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FA1889" w:rsidRDefault="00801E77" w:rsidP="00FA1889">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12D217D5">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12D217D5">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2F64676F" w:rsidR="4D76C2C4" w:rsidRPr="00BE16E0" w:rsidRDefault="6E22CF07" w:rsidP="72972D59">
            <w:pPr>
              <w:spacing w:before="80" w:after="80" w:line="259" w:lineRule="auto"/>
              <w:rPr>
                <w:rFonts w:eastAsiaTheme="minorEastAsia"/>
                <w:lang w:val="en-IE"/>
              </w:rPr>
            </w:pPr>
            <w:r w:rsidRPr="00BE16E0">
              <w:rPr>
                <w:rFonts w:eastAsiaTheme="minorEastAsia"/>
                <w:lang w:val="en-IE"/>
              </w:rPr>
              <w:t>University College Cork (UCC)</w:t>
            </w:r>
          </w:p>
        </w:tc>
      </w:tr>
      <w:tr w:rsidR="006A77B1" w14:paraId="2DF1E18A" w14:textId="77777777" w:rsidTr="12D217D5">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1E5457FC" w14:textId="5F571678" w:rsidR="0019761B" w:rsidRPr="00BE16E0" w:rsidRDefault="68C4A4B0" w:rsidP="72972D59">
            <w:pPr>
              <w:spacing w:before="80" w:after="80"/>
              <w:rPr>
                <w:rFonts w:eastAsiaTheme="minorEastAsia"/>
                <w:lang w:val="en-IE"/>
              </w:rPr>
            </w:pPr>
            <w:r w:rsidRPr="00BE16E0">
              <w:rPr>
                <w:rFonts w:eastAsiaTheme="minorEastAsia"/>
                <w:lang w:val="en-IE"/>
              </w:rPr>
              <w:t xml:space="preserve">Loretta Goff, </w:t>
            </w:r>
            <w:r w:rsidR="54182C60" w:rsidRPr="00BE16E0">
              <w:rPr>
                <w:rFonts w:eastAsiaTheme="minorEastAsia"/>
                <w:lang w:val="en-IE"/>
              </w:rPr>
              <w:t xml:space="preserve">Academic Integrity Education Officer, </w:t>
            </w:r>
            <w:r w:rsidRPr="00BE16E0">
              <w:rPr>
                <w:rFonts w:eastAsiaTheme="minorEastAsia"/>
                <w:lang w:val="en-IE"/>
              </w:rPr>
              <w:t>Skills Centre</w:t>
            </w:r>
          </w:p>
          <w:p w14:paraId="22BFAA38" w14:textId="7754D2A1" w:rsidR="0019761B" w:rsidRPr="00BE16E0" w:rsidRDefault="7B5A22EA" w:rsidP="72972D59">
            <w:pPr>
              <w:spacing w:before="80" w:after="80"/>
              <w:rPr>
                <w:rFonts w:eastAsiaTheme="minorEastAsia"/>
                <w:lang w:val="en-IE"/>
              </w:rPr>
            </w:pPr>
            <w:r w:rsidRPr="00BE16E0">
              <w:rPr>
                <w:rFonts w:eastAsiaTheme="minorEastAsia"/>
                <w:lang w:val="en-IE"/>
              </w:rPr>
              <w:t>Sarah Thelen, Centre for the Integration of Research, Teaching, and Learning</w:t>
            </w:r>
          </w:p>
        </w:tc>
      </w:tr>
      <w:tr w:rsidR="00CC5F52" w14:paraId="665536E7" w14:textId="77777777" w:rsidTr="12D217D5">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42C23F7C" w:rsidR="0079733A" w:rsidRPr="0079733A" w:rsidRDefault="4823C4D1" w:rsidP="72972D59">
            <w:pPr>
              <w:spacing w:before="80" w:after="80"/>
              <w:rPr>
                <w:rFonts w:eastAsiaTheme="minorEastAsia"/>
                <w:color w:val="3B3838" w:themeColor="background2" w:themeShade="40"/>
                <w:lang w:val="en-IE"/>
              </w:rPr>
            </w:pPr>
            <w:r w:rsidRPr="00BE16E0">
              <w:rPr>
                <w:rFonts w:eastAsiaTheme="minorEastAsia"/>
                <w:lang w:val="en-IE"/>
              </w:rPr>
              <w:t>A</w:t>
            </w:r>
            <w:r w:rsidR="005163E2" w:rsidRPr="00BE16E0">
              <w:rPr>
                <w:rFonts w:eastAsiaTheme="minorEastAsia"/>
                <w:lang w:val="en-IE"/>
              </w:rPr>
              <w:t>cademic year 20</w:t>
            </w:r>
            <w:r w:rsidR="00503554" w:rsidRPr="00BE16E0">
              <w:rPr>
                <w:rFonts w:eastAsiaTheme="minorEastAsia"/>
                <w:lang w:val="en-IE"/>
              </w:rPr>
              <w:t>2</w:t>
            </w:r>
            <w:r w:rsidR="00242D7F" w:rsidRPr="00BE16E0">
              <w:rPr>
                <w:rFonts w:eastAsiaTheme="minorEastAsia"/>
                <w:lang w:val="en-IE"/>
              </w:rPr>
              <w:t>3</w:t>
            </w:r>
            <w:r w:rsidR="00503554" w:rsidRPr="00BE16E0">
              <w:rPr>
                <w:rFonts w:eastAsiaTheme="minorEastAsia"/>
                <w:lang w:val="en-IE"/>
              </w:rPr>
              <w:t xml:space="preserve"> – 202</w:t>
            </w:r>
            <w:r w:rsidR="00242D7F" w:rsidRPr="00BE16E0">
              <w:rPr>
                <w:rFonts w:eastAsiaTheme="minorEastAsia"/>
                <w:lang w:val="en-IE"/>
              </w:rPr>
              <w:t>4</w:t>
            </w:r>
            <w:r w:rsidR="00503554" w:rsidRPr="00BE16E0">
              <w:rPr>
                <w:rFonts w:eastAsiaTheme="minorEastAsia"/>
                <w:lang w:val="en-IE"/>
              </w:rPr>
              <w:t xml:space="preserve"> and ongoing</w:t>
            </w:r>
            <w:r w:rsidR="00F319EA" w:rsidRPr="00BE16E0">
              <w:rPr>
                <w:rFonts w:eastAsiaTheme="minorEastAsia"/>
                <w:lang w:val="en-IE"/>
              </w:rPr>
              <w:t>.</w:t>
            </w:r>
          </w:p>
        </w:tc>
      </w:tr>
      <w:tr w:rsidR="0019761B" w14:paraId="5704C779" w14:textId="77777777" w:rsidTr="12D217D5">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240CCC97" w14:textId="77777777" w:rsidR="003F7E42" w:rsidRDefault="272C115D" w:rsidP="003F7E42">
            <w:pPr>
              <w:pStyle w:val="ListParagraph"/>
              <w:numPr>
                <w:ilvl w:val="0"/>
                <w:numId w:val="9"/>
              </w:numPr>
              <w:spacing w:before="80" w:after="80"/>
              <w:rPr>
                <w:rFonts w:eastAsiaTheme="minorEastAsia"/>
                <w:lang w:val="en-IE"/>
              </w:rPr>
            </w:pPr>
            <w:r w:rsidRPr="00BE16E0">
              <w:rPr>
                <w:rFonts w:eastAsiaTheme="minorEastAsia"/>
                <w:lang w:val="en-IE"/>
              </w:rPr>
              <w:t>300+ staff attended the sessions (17% of all teaching and research staff) with over 500 (26%) registered and therefore received recordings and</w:t>
            </w:r>
            <w:r w:rsidR="068429B0" w:rsidRPr="00BE16E0">
              <w:rPr>
                <w:rFonts w:eastAsiaTheme="minorEastAsia"/>
                <w:lang w:val="en-IE"/>
              </w:rPr>
              <w:t xml:space="preserve"> supplemental materials</w:t>
            </w:r>
          </w:p>
          <w:p w14:paraId="2B205244" w14:textId="55A7416C" w:rsidR="003F7E42" w:rsidRDefault="003F7E42" w:rsidP="003F7E42">
            <w:pPr>
              <w:pStyle w:val="ListParagraph"/>
              <w:numPr>
                <w:ilvl w:val="0"/>
                <w:numId w:val="9"/>
              </w:numPr>
              <w:spacing w:before="80" w:after="80"/>
              <w:rPr>
                <w:rFonts w:eastAsiaTheme="minorEastAsia"/>
                <w:lang w:val="en-IE"/>
              </w:rPr>
            </w:pPr>
            <w:r>
              <w:rPr>
                <w:rFonts w:eastAsiaTheme="minorEastAsia"/>
                <w:lang w:val="en-IE"/>
              </w:rPr>
              <w:t>Over 1K visits to the</w:t>
            </w:r>
            <w:r w:rsidR="004832F6">
              <w:rPr>
                <w:rFonts w:eastAsiaTheme="minorEastAsia"/>
                <w:lang w:val="en-IE"/>
              </w:rPr>
              <w:t xml:space="preserve"> </w:t>
            </w:r>
            <w:hyperlink w:history="1">
              <w:hyperlink r:id="rId11" w:history="1">
                <w:hyperlink r:id="rId12">
                  <w:r w:rsidRPr="12D217D5">
                    <w:rPr>
                      <w:rStyle w:val="Hyperlink"/>
                      <w:rFonts w:ascii="Calibri" w:eastAsia="Calibri" w:hAnsi="Calibri" w:cs="Calibri"/>
                      <w:lang w:val="en-GB"/>
                    </w:rPr>
                    <w:t>Short Guide to Assessment in the Age of AI</w:t>
                  </w:r>
                </w:hyperlink>
              </w:hyperlink>
            </w:hyperlink>
            <w:r w:rsidR="00CE399A">
              <w:rPr>
                <w:rStyle w:val="Hyperlink"/>
                <w:rFonts w:ascii="Calibri" w:eastAsia="Calibri" w:hAnsi="Calibri" w:cs="Calibri"/>
                <w:lang w:val="en-GB"/>
              </w:rPr>
              <w:t xml:space="preserve"> </w:t>
            </w:r>
            <w:r>
              <w:rPr>
                <w:rFonts w:eastAsiaTheme="minorEastAsia"/>
                <w:lang w:val="en-IE"/>
              </w:rPr>
              <w:t>since launched</w:t>
            </w:r>
          </w:p>
          <w:p w14:paraId="548E3302" w14:textId="5DCD323A" w:rsidR="003F7E42" w:rsidRPr="003F7E42" w:rsidRDefault="38561144" w:rsidP="003F7E42">
            <w:pPr>
              <w:pStyle w:val="ListParagraph"/>
              <w:numPr>
                <w:ilvl w:val="0"/>
                <w:numId w:val="9"/>
              </w:numPr>
              <w:spacing w:before="80" w:after="80"/>
              <w:rPr>
                <w:rFonts w:eastAsiaTheme="minorEastAsia"/>
                <w:lang w:val="en-IE"/>
              </w:rPr>
            </w:pPr>
            <w:r w:rsidRPr="003F7E42">
              <w:rPr>
                <w:rFonts w:eastAsiaTheme="minorEastAsia"/>
                <w:lang w:val="en-IE"/>
              </w:rPr>
              <w:t xml:space="preserve">2.7K site views </w:t>
            </w:r>
            <w:r w:rsidR="003F7E42" w:rsidRPr="003F7E42">
              <w:rPr>
                <w:rFonts w:eastAsiaTheme="minorEastAsia"/>
                <w:lang w:val="en-IE"/>
              </w:rPr>
              <w:t>of the</w:t>
            </w:r>
            <w:r w:rsidRPr="003F7E42">
              <w:rPr>
                <w:rFonts w:eastAsiaTheme="minorEastAsia"/>
                <w:lang w:val="en-IE"/>
              </w:rPr>
              <w:t xml:space="preserve"> </w:t>
            </w:r>
            <w:hyperlink r:id="rId13">
              <w:r w:rsidR="003F7E42" w:rsidRPr="003F7E42">
                <w:rPr>
                  <w:rStyle w:val="Hyperlink"/>
                  <w:rFonts w:ascii="Calibri" w:eastAsia="Calibri" w:hAnsi="Calibri" w:cs="Calibri"/>
                  <w:lang w:val="en-IE"/>
                </w:rPr>
                <w:t>T</w:t>
              </w:r>
              <w:r w:rsidR="003F7E42" w:rsidRPr="003F7E42">
                <w:rPr>
                  <w:rStyle w:val="Hyperlink"/>
                  <w:rFonts w:ascii="Calibri" w:eastAsia="Calibri" w:hAnsi="Calibri" w:cs="Calibri"/>
                  <w:lang w:val="en-IE"/>
                </w:rPr>
                <w:t>o</w:t>
              </w:r>
              <w:r w:rsidR="003F7E42" w:rsidRPr="003F7E42">
                <w:rPr>
                  <w:rStyle w:val="Hyperlink"/>
                  <w:rFonts w:ascii="Calibri" w:eastAsia="Calibri" w:hAnsi="Calibri" w:cs="Calibri"/>
                  <w:lang w:val="en-IE"/>
                </w:rPr>
                <w:t>olkit for the Ethical Use of GenAI</w:t>
              </w:r>
            </w:hyperlink>
          </w:p>
          <w:p w14:paraId="4B62D2FA" w14:textId="6E47C398" w:rsidR="0019761B" w:rsidRPr="00BE16E0" w:rsidRDefault="2BF01FC3" w:rsidP="12D217D5">
            <w:pPr>
              <w:pStyle w:val="ListParagraph"/>
              <w:numPr>
                <w:ilvl w:val="0"/>
                <w:numId w:val="9"/>
              </w:numPr>
              <w:spacing w:before="80" w:after="80"/>
              <w:rPr>
                <w:rFonts w:eastAsiaTheme="minorEastAsia"/>
              </w:rPr>
            </w:pPr>
            <w:r w:rsidRPr="00BE16E0">
              <w:rPr>
                <w:rFonts w:eastAsiaTheme="minorEastAsia"/>
              </w:rPr>
              <w:t>2</w:t>
            </w:r>
            <w:r w:rsidR="1F358F56" w:rsidRPr="00BE16E0">
              <w:rPr>
                <w:rFonts w:eastAsiaTheme="minorEastAsia"/>
              </w:rPr>
              <w:t>9</w:t>
            </w:r>
            <w:r w:rsidRPr="00BE16E0">
              <w:rPr>
                <w:rFonts w:eastAsiaTheme="minorEastAsia"/>
              </w:rPr>
              <w:t>7 students attended Respo</w:t>
            </w:r>
            <w:r w:rsidR="266B38D0" w:rsidRPr="00BE16E0">
              <w:rPr>
                <w:rFonts w:eastAsiaTheme="minorEastAsia"/>
              </w:rPr>
              <w:t>n</w:t>
            </w:r>
            <w:r w:rsidRPr="00BE16E0">
              <w:rPr>
                <w:rFonts w:eastAsiaTheme="minorEastAsia"/>
              </w:rPr>
              <w:t>sible Use of GenAI sessions</w:t>
            </w:r>
          </w:p>
          <w:p w14:paraId="3420525F" w14:textId="45326587" w:rsidR="0019761B" w:rsidRPr="0079733A" w:rsidRDefault="78EFBAB3" w:rsidP="12D217D5">
            <w:pPr>
              <w:pStyle w:val="ListParagraph"/>
              <w:numPr>
                <w:ilvl w:val="0"/>
                <w:numId w:val="9"/>
              </w:numPr>
              <w:spacing w:before="80" w:after="80"/>
              <w:rPr>
                <w:rFonts w:eastAsiaTheme="minorEastAsia"/>
                <w:color w:val="3B3838" w:themeColor="background2" w:themeShade="40"/>
              </w:rPr>
            </w:pPr>
            <w:r w:rsidRPr="00BE16E0">
              <w:rPr>
                <w:rFonts w:eastAsiaTheme="minorEastAsia"/>
              </w:rPr>
              <w:t>932 students engaged with GenAI module in Fundamentals of Academic Integrity short course</w:t>
            </w:r>
          </w:p>
        </w:tc>
      </w:tr>
      <w:tr w:rsidR="4D76C2C4" w14:paraId="4FB53F00" w14:textId="77777777" w:rsidTr="12D217D5">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5F3B14BD" w:rsidR="4D76C2C4" w:rsidRPr="00BE16E0" w:rsidRDefault="1046AB31" w:rsidP="72972D59">
            <w:pPr>
              <w:spacing w:before="80" w:after="80" w:line="259" w:lineRule="auto"/>
              <w:rPr>
                <w:rFonts w:eastAsiaTheme="minorEastAsia"/>
                <w:lang w:val="en-IE"/>
              </w:rPr>
            </w:pPr>
            <w:r w:rsidRPr="00BE16E0">
              <w:rPr>
                <w:rFonts w:eastAsiaTheme="minorEastAsia"/>
                <w:lang w:val="en-IE"/>
              </w:rPr>
              <w:t xml:space="preserve">GenAI and (Re)Thinking Assessment </w:t>
            </w:r>
          </w:p>
        </w:tc>
      </w:tr>
      <w:tr w:rsidR="4D76C2C4" w14:paraId="28715E12" w14:textId="77777777" w:rsidTr="12D217D5">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6151C601" w14:textId="17997A80" w:rsidR="6943DD51" w:rsidRPr="00BE16E0" w:rsidRDefault="493E38D1" w:rsidP="72972D59">
            <w:pPr>
              <w:pStyle w:val="ListParagraph"/>
              <w:numPr>
                <w:ilvl w:val="0"/>
                <w:numId w:val="15"/>
              </w:numPr>
              <w:spacing w:line="259" w:lineRule="auto"/>
              <w:rPr>
                <w:rFonts w:eastAsiaTheme="minorEastAsia"/>
                <w:lang w:val="en-IE"/>
              </w:rPr>
            </w:pPr>
            <w:r w:rsidRPr="00BE16E0">
              <w:rPr>
                <w:rFonts w:eastAsiaTheme="minorEastAsia"/>
                <w:lang w:val="en-IE"/>
              </w:rPr>
              <w:t xml:space="preserve">Introduce </w:t>
            </w:r>
            <w:r w:rsidR="26237E31" w:rsidRPr="00BE16E0">
              <w:rPr>
                <w:rFonts w:eastAsiaTheme="minorEastAsia"/>
                <w:lang w:val="en-IE"/>
              </w:rPr>
              <w:t xml:space="preserve">staff to </w:t>
            </w:r>
            <w:r w:rsidR="2746E2F7" w:rsidRPr="00BE16E0">
              <w:rPr>
                <w:rFonts w:eastAsiaTheme="minorEastAsia"/>
                <w:lang w:val="en-IE"/>
              </w:rPr>
              <w:t xml:space="preserve">Generative Artificial Intelligence </w:t>
            </w:r>
            <w:r w:rsidR="5792801D" w:rsidRPr="00BE16E0">
              <w:rPr>
                <w:rFonts w:eastAsiaTheme="minorEastAsia"/>
                <w:lang w:val="en-IE"/>
              </w:rPr>
              <w:t>(GenAI)</w:t>
            </w:r>
            <w:r w:rsidR="1540E92A" w:rsidRPr="00BE16E0">
              <w:rPr>
                <w:rFonts w:eastAsiaTheme="minorEastAsia"/>
                <w:lang w:val="en-IE"/>
              </w:rPr>
              <w:t>:</w:t>
            </w:r>
            <w:r w:rsidR="5792801D" w:rsidRPr="00BE16E0">
              <w:rPr>
                <w:rFonts w:eastAsiaTheme="minorEastAsia"/>
                <w:lang w:val="en-IE"/>
              </w:rPr>
              <w:t xml:space="preserve"> </w:t>
            </w:r>
            <w:r w:rsidR="2746E2F7" w:rsidRPr="00BE16E0">
              <w:rPr>
                <w:rFonts w:eastAsiaTheme="minorEastAsia"/>
                <w:lang w:val="en-IE"/>
              </w:rPr>
              <w:t>what it is, how it works, ethical implications, etc.</w:t>
            </w:r>
          </w:p>
          <w:p w14:paraId="54340B22" w14:textId="20D0E34E" w:rsidR="6943DD51" w:rsidRPr="00BE16E0" w:rsidRDefault="2F902240" w:rsidP="72972D59">
            <w:pPr>
              <w:pStyle w:val="ListParagraph"/>
              <w:numPr>
                <w:ilvl w:val="0"/>
                <w:numId w:val="15"/>
              </w:numPr>
              <w:spacing w:line="259" w:lineRule="auto"/>
              <w:rPr>
                <w:rFonts w:eastAsiaTheme="minorEastAsia"/>
                <w:lang w:val="en-IE"/>
              </w:rPr>
            </w:pPr>
            <w:r w:rsidRPr="00BE16E0">
              <w:rPr>
                <w:rFonts w:eastAsiaTheme="minorEastAsia"/>
                <w:lang w:val="en-IE"/>
              </w:rPr>
              <w:t>Demystify GenAI and clarify its strengths and weaknesses</w:t>
            </w:r>
          </w:p>
          <w:p w14:paraId="5244DA14" w14:textId="7A641DB3" w:rsidR="6943DD51" w:rsidRPr="00BE16E0" w:rsidRDefault="6713E7D6" w:rsidP="72972D59">
            <w:pPr>
              <w:pStyle w:val="ListParagraph"/>
              <w:numPr>
                <w:ilvl w:val="0"/>
                <w:numId w:val="15"/>
              </w:numPr>
              <w:spacing w:line="259" w:lineRule="auto"/>
              <w:rPr>
                <w:rFonts w:eastAsiaTheme="minorEastAsia"/>
                <w:lang w:val="en-IE"/>
              </w:rPr>
            </w:pPr>
            <w:r w:rsidRPr="00BE16E0">
              <w:rPr>
                <w:rFonts w:eastAsiaTheme="minorEastAsia"/>
                <w:lang w:val="en-IE"/>
              </w:rPr>
              <w:t>H</w:t>
            </w:r>
            <w:r w:rsidR="2746E2F7" w:rsidRPr="00BE16E0">
              <w:rPr>
                <w:rFonts w:eastAsiaTheme="minorEastAsia"/>
                <w:lang w:val="en-IE"/>
              </w:rPr>
              <w:t xml:space="preserve">elp </w:t>
            </w:r>
            <w:r w:rsidR="7C5E42EF" w:rsidRPr="00BE16E0">
              <w:rPr>
                <w:rFonts w:eastAsiaTheme="minorEastAsia"/>
                <w:lang w:val="en-IE"/>
              </w:rPr>
              <w:t xml:space="preserve">staff </w:t>
            </w:r>
            <w:r w:rsidR="2746E2F7" w:rsidRPr="00BE16E0">
              <w:rPr>
                <w:rFonts w:eastAsiaTheme="minorEastAsia"/>
                <w:lang w:val="en-IE"/>
              </w:rPr>
              <w:t xml:space="preserve">think through the ways </w:t>
            </w:r>
            <w:r w:rsidR="4288CCE5" w:rsidRPr="00BE16E0">
              <w:rPr>
                <w:rFonts w:eastAsiaTheme="minorEastAsia"/>
                <w:lang w:val="en-IE"/>
              </w:rPr>
              <w:t>GenAI</w:t>
            </w:r>
            <w:r w:rsidR="2746E2F7" w:rsidRPr="00BE16E0">
              <w:rPr>
                <w:rFonts w:eastAsiaTheme="minorEastAsia"/>
                <w:lang w:val="en-IE"/>
              </w:rPr>
              <w:t xml:space="preserve"> impacts their approach to assessments</w:t>
            </w:r>
          </w:p>
          <w:p w14:paraId="1EF8E00D" w14:textId="4BA8CC2D" w:rsidR="6943DD51" w:rsidRPr="00BE16E0" w:rsidRDefault="52AD6FA8" w:rsidP="72972D59">
            <w:pPr>
              <w:pStyle w:val="ListParagraph"/>
              <w:numPr>
                <w:ilvl w:val="0"/>
                <w:numId w:val="15"/>
              </w:numPr>
              <w:spacing w:line="259" w:lineRule="auto"/>
              <w:rPr>
                <w:rFonts w:eastAsiaTheme="minorEastAsia"/>
                <w:lang w:val="en-IE"/>
              </w:rPr>
            </w:pPr>
            <w:r w:rsidRPr="00BE16E0">
              <w:rPr>
                <w:rFonts w:eastAsiaTheme="minorEastAsia"/>
                <w:lang w:val="en-IE"/>
              </w:rPr>
              <w:t>Support staff in revising their assessments and rubrics – or designing new ones – to reflect the ways GenAI relates to their disciplines</w:t>
            </w:r>
          </w:p>
          <w:p w14:paraId="40B162BF" w14:textId="60D24E74" w:rsidR="6943DD51" w:rsidRPr="00BE16E0" w:rsidRDefault="62515617" w:rsidP="72972D59">
            <w:pPr>
              <w:pStyle w:val="ListParagraph"/>
              <w:numPr>
                <w:ilvl w:val="0"/>
                <w:numId w:val="15"/>
              </w:numPr>
              <w:spacing w:line="259" w:lineRule="auto"/>
              <w:rPr>
                <w:rFonts w:eastAsiaTheme="minorEastAsia"/>
                <w:lang w:val="en-IE"/>
              </w:rPr>
            </w:pPr>
            <w:r w:rsidRPr="00BE16E0">
              <w:rPr>
                <w:rFonts w:eastAsiaTheme="minorEastAsia"/>
                <w:lang w:val="en-IE"/>
              </w:rPr>
              <w:t>Support students with responsible use of GenAI</w:t>
            </w:r>
          </w:p>
          <w:p w14:paraId="51856241" w14:textId="266FDAD3" w:rsidR="6943DD51" w:rsidRPr="00BE16E0" w:rsidRDefault="62515617" w:rsidP="72972D59">
            <w:pPr>
              <w:pStyle w:val="ListParagraph"/>
              <w:numPr>
                <w:ilvl w:val="0"/>
                <w:numId w:val="15"/>
              </w:numPr>
              <w:spacing w:line="259" w:lineRule="auto"/>
              <w:rPr>
                <w:rFonts w:eastAsiaTheme="minorEastAsia"/>
                <w:lang w:val="en-IE"/>
              </w:rPr>
            </w:pPr>
            <w:r w:rsidRPr="00BE16E0">
              <w:rPr>
                <w:rFonts w:eastAsiaTheme="minorEastAsia"/>
                <w:lang w:val="en-IE"/>
              </w:rPr>
              <w:t>Partner students and staff to reconsider assessment in light of GenAI</w:t>
            </w:r>
          </w:p>
          <w:p w14:paraId="5078B1CF" w14:textId="1EBEAF6D" w:rsidR="6943DD51" w:rsidRPr="00BE16E0" w:rsidRDefault="6943DD51" w:rsidP="12D217D5">
            <w:pPr>
              <w:pStyle w:val="ListParagraph"/>
              <w:spacing w:line="259" w:lineRule="auto"/>
              <w:ind w:left="360"/>
              <w:rPr>
                <w:rFonts w:eastAsiaTheme="minorEastAsia"/>
                <w:lang w:val="en-IE"/>
              </w:rPr>
            </w:pPr>
          </w:p>
        </w:tc>
      </w:tr>
      <w:tr w:rsidR="4D76C2C4" w14:paraId="4B50D7CE" w14:textId="77777777" w:rsidTr="12D217D5">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2A44E19D" w14:textId="5766B618" w:rsidR="4D76C2C4" w:rsidRPr="00BE16E0" w:rsidRDefault="79E2A4EE" w:rsidP="72972D59">
            <w:pPr>
              <w:pStyle w:val="ListParagraph"/>
              <w:numPr>
                <w:ilvl w:val="0"/>
                <w:numId w:val="14"/>
              </w:numPr>
              <w:spacing w:line="259" w:lineRule="auto"/>
              <w:rPr>
                <w:rFonts w:eastAsiaTheme="minorEastAsia"/>
                <w:lang w:val="en-IE"/>
              </w:rPr>
            </w:pPr>
            <w:r w:rsidRPr="00BE16E0">
              <w:rPr>
                <w:rFonts w:eastAsiaTheme="minorEastAsia"/>
                <w:lang w:val="en-IE"/>
              </w:rPr>
              <w:t xml:space="preserve">Staff were very </w:t>
            </w:r>
            <w:r w:rsidR="516DBD8C" w:rsidRPr="00BE16E0">
              <w:rPr>
                <w:rFonts w:eastAsiaTheme="minorEastAsia"/>
                <w:lang w:val="en-IE"/>
              </w:rPr>
              <w:t>worried and intimidated by GenAI with unrealistic understandings of what it was capable of</w:t>
            </w:r>
          </w:p>
          <w:p w14:paraId="305F6EDA" w14:textId="777507CF" w:rsidR="4D76C2C4" w:rsidRPr="00BE16E0" w:rsidRDefault="551583BB" w:rsidP="72972D59">
            <w:pPr>
              <w:pStyle w:val="ListParagraph"/>
              <w:numPr>
                <w:ilvl w:val="0"/>
                <w:numId w:val="14"/>
              </w:numPr>
              <w:spacing w:line="259" w:lineRule="auto"/>
              <w:rPr>
                <w:rFonts w:eastAsiaTheme="minorEastAsia"/>
                <w:lang w:val="en-IE"/>
              </w:rPr>
            </w:pPr>
            <w:r w:rsidRPr="00BE16E0">
              <w:rPr>
                <w:rFonts w:eastAsiaTheme="minorEastAsia"/>
                <w:lang w:val="en-IE"/>
              </w:rPr>
              <w:t>Need to offer a safe, semi-structured space in which to learn about GenAI and discuss how/where it fits in teaching with colleagues</w:t>
            </w:r>
          </w:p>
          <w:p w14:paraId="16F7B6BA" w14:textId="38660924" w:rsidR="4D76C2C4" w:rsidRPr="00BE16E0" w:rsidRDefault="6EC2CBAE" w:rsidP="72972D59">
            <w:pPr>
              <w:pStyle w:val="ListParagraph"/>
              <w:numPr>
                <w:ilvl w:val="0"/>
                <w:numId w:val="14"/>
              </w:numPr>
              <w:spacing w:line="259" w:lineRule="auto"/>
              <w:rPr>
                <w:rFonts w:eastAsiaTheme="minorEastAsia"/>
                <w:lang w:val="en-IE"/>
              </w:rPr>
            </w:pPr>
            <w:r w:rsidRPr="00BE16E0">
              <w:rPr>
                <w:rFonts w:eastAsiaTheme="minorEastAsia"/>
                <w:lang w:val="en-IE"/>
              </w:rPr>
              <w:t xml:space="preserve">Students were lacking guidance </w:t>
            </w:r>
            <w:r w:rsidR="74EC5C11" w:rsidRPr="00BE16E0">
              <w:rPr>
                <w:rFonts w:eastAsiaTheme="minorEastAsia"/>
                <w:lang w:val="en-IE"/>
              </w:rPr>
              <w:t>on how they could/could not use GenAI in their studies</w:t>
            </w:r>
          </w:p>
          <w:p w14:paraId="1FE974D7" w14:textId="66C8FC46" w:rsidR="4D76C2C4" w:rsidRPr="00BE16E0" w:rsidRDefault="74EC5C11" w:rsidP="72972D59">
            <w:pPr>
              <w:pStyle w:val="ListParagraph"/>
              <w:numPr>
                <w:ilvl w:val="0"/>
                <w:numId w:val="14"/>
              </w:numPr>
              <w:spacing w:line="259" w:lineRule="auto"/>
              <w:rPr>
                <w:rFonts w:eastAsiaTheme="minorEastAsia"/>
                <w:lang w:val="en-IE"/>
              </w:rPr>
            </w:pPr>
            <w:r w:rsidRPr="00BE16E0">
              <w:rPr>
                <w:rFonts w:eastAsiaTheme="minorEastAsia"/>
                <w:lang w:val="en-IE"/>
              </w:rPr>
              <w:t>Need to bring staff and students into partnership on this topic and to identify ways for students to use GenAI that promote critical engag</w:t>
            </w:r>
            <w:r w:rsidR="05B7F9EE" w:rsidRPr="00BE16E0">
              <w:rPr>
                <w:rFonts w:eastAsiaTheme="minorEastAsia"/>
                <w:lang w:val="en-IE"/>
              </w:rPr>
              <w:t>e</w:t>
            </w:r>
            <w:r w:rsidRPr="00BE16E0">
              <w:rPr>
                <w:rFonts w:eastAsiaTheme="minorEastAsia"/>
                <w:lang w:val="en-IE"/>
              </w:rPr>
              <w:t>ment and academic integrity</w:t>
            </w:r>
          </w:p>
          <w:p w14:paraId="13319B1E" w14:textId="5A727C6F" w:rsidR="4D76C2C4" w:rsidRPr="0079733A" w:rsidRDefault="4D76C2C4" w:rsidP="12D217D5">
            <w:pPr>
              <w:pStyle w:val="ListParagraph"/>
              <w:spacing w:line="259" w:lineRule="auto"/>
              <w:ind w:left="360"/>
              <w:rPr>
                <w:rFonts w:eastAsiaTheme="minorEastAsia"/>
                <w:color w:val="3B3838" w:themeColor="background2" w:themeShade="40"/>
                <w:lang w:val="en-IE"/>
              </w:rPr>
            </w:pPr>
          </w:p>
        </w:tc>
      </w:tr>
      <w:tr w:rsidR="4D76C2C4" w14:paraId="4F07039D" w14:textId="77777777" w:rsidTr="12D217D5">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0CBCC928" w14:textId="7263C029" w:rsidR="780D90AD" w:rsidRDefault="780D90AD" w:rsidP="12D217D5">
            <w:pPr>
              <w:pStyle w:val="ListParagraph"/>
              <w:numPr>
                <w:ilvl w:val="0"/>
                <w:numId w:val="8"/>
              </w:numPr>
              <w:spacing w:line="259" w:lineRule="auto"/>
              <w:rPr>
                <w:rFonts w:eastAsiaTheme="minorEastAsia"/>
                <w:color w:val="000000" w:themeColor="text1"/>
                <w:lang w:val="en-IE"/>
              </w:rPr>
            </w:pPr>
            <w:r w:rsidRPr="12D217D5">
              <w:rPr>
                <w:rFonts w:eastAsiaTheme="minorEastAsia"/>
                <w:color w:val="000000" w:themeColor="text1"/>
                <w:lang w:val="en-IE"/>
              </w:rPr>
              <w:t xml:space="preserve">UCC </w:t>
            </w:r>
            <w:hyperlink r:id="rId14">
              <w:r w:rsidRPr="12D217D5">
                <w:rPr>
                  <w:rStyle w:val="Hyperlink"/>
                  <w:rFonts w:eastAsiaTheme="minorEastAsia"/>
                  <w:lang w:val="en-IE"/>
                </w:rPr>
                <w:t>Academic Integrity for Examinations and Assessments Policy</w:t>
              </w:r>
            </w:hyperlink>
          </w:p>
          <w:p w14:paraId="016D6426" w14:textId="5F95336B" w:rsidR="3FEEE8CE" w:rsidRDefault="3FEEE8CE" w:rsidP="12D217D5">
            <w:pPr>
              <w:pStyle w:val="ListParagraph"/>
              <w:numPr>
                <w:ilvl w:val="0"/>
                <w:numId w:val="8"/>
              </w:numPr>
              <w:spacing w:line="259" w:lineRule="auto"/>
              <w:rPr>
                <w:rFonts w:eastAsiaTheme="minorEastAsia"/>
                <w:color w:val="000000" w:themeColor="text1"/>
                <w:lang w:val="en-IE"/>
              </w:rPr>
            </w:pPr>
            <w:r w:rsidRPr="12D217D5">
              <w:rPr>
                <w:rFonts w:eastAsiaTheme="minorEastAsia"/>
                <w:color w:val="000000" w:themeColor="text1"/>
                <w:lang w:val="en-IE"/>
              </w:rPr>
              <w:t xml:space="preserve">UCC </w:t>
            </w:r>
            <w:hyperlink r:id="rId15">
              <w:r w:rsidRPr="12D217D5">
                <w:rPr>
                  <w:rStyle w:val="Hyperlink"/>
                  <w:rFonts w:eastAsiaTheme="minorEastAsia"/>
                  <w:lang w:val="en-IE"/>
                </w:rPr>
                <w:t>Strategic Plan 2023-2028</w:t>
              </w:r>
            </w:hyperlink>
            <w:r w:rsidRPr="12D217D5">
              <w:rPr>
                <w:rFonts w:eastAsiaTheme="minorEastAsia"/>
                <w:color w:val="000000" w:themeColor="text1"/>
                <w:lang w:val="en-IE"/>
              </w:rPr>
              <w:t>; Goal 2: Student Success</w:t>
            </w:r>
          </w:p>
          <w:p w14:paraId="4015F2D0" w14:textId="35141AFB" w:rsidR="003C71C1" w:rsidRDefault="78934C2A" w:rsidP="12D217D5">
            <w:pPr>
              <w:pStyle w:val="ListParagraph"/>
              <w:numPr>
                <w:ilvl w:val="0"/>
                <w:numId w:val="8"/>
              </w:numPr>
              <w:spacing w:line="259" w:lineRule="auto"/>
              <w:rPr>
                <w:rFonts w:eastAsiaTheme="minorEastAsia"/>
                <w:color w:val="000000" w:themeColor="text1"/>
                <w:lang w:val="en-IE"/>
              </w:rPr>
            </w:pPr>
            <w:r w:rsidRPr="12D217D5">
              <w:rPr>
                <w:rFonts w:eastAsiaTheme="minorEastAsia"/>
                <w:color w:val="000000" w:themeColor="text1"/>
                <w:lang w:val="en-IE"/>
              </w:rPr>
              <w:t xml:space="preserve">National Academic Integrity Network (NAIN) </w:t>
            </w:r>
            <w:hyperlink r:id="rId16">
              <w:r w:rsidRPr="12D217D5">
                <w:rPr>
                  <w:rStyle w:val="Hyperlink"/>
                  <w:rFonts w:eastAsiaTheme="minorEastAsia"/>
                  <w:lang w:val="en-IE"/>
                </w:rPr>
                <w:t>Generative AI Guidelines for Educators</w:t>
              </w:r>
            </w:hyperlink>
          </w:p>
          <w:p w14:paraId="1582DA0D" w14:textId="31385A30" w:rsidR="14822862" w:rsidRDefault="14822862" w:rsidP="12D217D5">
            <w:pPr>
              <w:pStyle w:val="ListParagraph"/>
              <w:numPr>
                <w:ilvl w:val="0"/>
                <w:numId w:val="8"/>
              </w:numPr>
              <w:spacing w:line="259" w:lineRule="auto"/>
              <w:rPr>
                <w:rFonts w:eastAsiaTheme="minorEastAsia"/>
                <w:color w:val="000000" w:themeColor="text1"/>
                <w:lang w:val="en-IE"/>
              </w:rPr>
            </w:pPr>
            <w:r w:rsidRPr="12D217D5">
              <w:rPr>
                <w:rFonts w:eastAsiaTheme="minorEastAsia"/>
                <w:color w:val="000000" w:themeColor="text1"/>
                <w:lang w:val="en-IE"/>
              </w:rPr>
              <w:t xml:space="preserve">Tertiary Education Quality and Standards Agency (TEQSA) </w:t>
            </w:r>
            <w:hyperlink r:id="rId17">
              <w:r w:rsidRPr="12D217D5">
                <w:rPr>
                  <w:rStyle w:val="Hyperlink"/>
                  <w:rFonts w:eastAsiaTheme="minorEastAsia"/>
                  <w:lang w:val="en-IE"/>
                </w:rPr>
                <w:t>Guidelines on AI</w:t>
              </w:r>
            </w:hyperlink>
          </w:p>
          <w:p w14:paraId="14E58650" w14:textId="36DF9119" w:rsidR="23EEFBB9" w:rsidRDefault="23EEFBB9" w:rsidP="12D217D5">
            <w:pPr>
              <w:pStyle w:val="ListParagraph"/>
              <w:numPr>
                <w:ilvl w:val="0"/>
                <w:numId w:val="8"/>
              </w:numPr>
              <w:spacing w:line="259" w:lineRule="auto"/>
              <w:rPr>
                <w:rFonts w:eastAsiaTheme="minorEastAsia"/>
                <w:color w:val="000000" w:themeColor="text1"/>
                <w:lang w:val="en-IE"/>
              </w:rPr>
            </w:pPr>
            <w:r w:rsidRPr="12D217D5">
              <w:rPr>
                <w:rFonts w:eastAsiaTheme="minorEastAsia"/>
                <w:color w:val="000000" w:themeColor="text1"/>
                <w:lang w:val="en-IE"/>
              </w:rPr>
              <w:t xml:space="preserve">JISC </w:t>
            </w:r>
            <w:hyperlink r:id="rId18">
              <w:r w:rsidRPr="12D217D5">
                <w:rPr>
                  <w:rStyle w:val="Hyperlink"/>
                  <w:rFonts w:eastAsiaTheme="minorEastAsia"/>
                  <w:lang w:val="en-IE"/>
                </w:rPr>
                <w:t>Generative AI – A Primer</w:t>
              </w:r>
            </w:hyperlink>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12D217D5">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64D4027D" w14:textId="6FA9BEAB" w:rsidR="4D76C2C4" w:rsidRPr="0079733A" w:rsidRDefault="33F616D6" w:rsidP="12D217D5">
            <w:pPr>
              <w:spacing w:line="276" w:lineRule="auto"/>
              <w:rPr>
                <w:rFonts w:eastAsiaTheme="minorEastAsia"/>
                <w:lang w:val="en-IE"/>
              </w:rPr>
            </w:pPr>
            <w:r w:rsidRPr="12D217D5">
              <w:rPr>
                <w:rFonts w:eastAsiaTheme="minorEastAsia"/>
                <w:lang w:val="en-IE"/>
              </w:rPr>
              <w:t>Our collaborative initiative began with resources w</w:t>
            </w:r>
            <w:r w:rsidR="1AD1A492" w:rsidRPr="12D217D5">
              <w:rPr>
                <w:rFonts w:eastAsiaTheme="minorEastAsia"/>
                <w:lang w:val="en-IE"/>
              </w:rPr>
              <w:t>e</w:t>
            </w:r>
            <w:r w:rsidRPr="12D217D5">
              <w:rPr>
                <w:rFonts w:eastAsiaTheme="minorEastAsia"/>
                <w:lang w:val="en-IE"/>
              </w:rPr>
              <w:t xml:space="preserve"> each developed </w:t>
            </w:r>
            <w:r w:rsidR="08BE3491" w:rsidRPr="12D217D5">
              <w:rPr>
                <w:rFonts w:eastAsiaTheme="minorEastAsia"/>
                <w:lang w:val="en-IE"/>
              </w:rPr>
              <w:t>on</w:t>
            </w:r>
            <w:r w:rsidR="49D5D1DF" w:rsidRPr="12D217D5">
              <w:rPr>
                <w:rFonts w:eastAsiaTheme="minorEastAsia"/>
                <w:lang w:val="en-IE"/>
              </w:rPr>
              <w:t xml:space="preserve"> Generative Artificial Intelligence (</w:t>
            </w:r>
            <w:r w:rsidRPr="12D217D5">
              <w:rPr>
                <w:rFonts w:eastAsiaTheme="minorEastAsia"/>
                <w:lang w:val="en-IE"/>
              </w:rPr>
              <w:t>GenAI</w:t>
            </w:r>
            <w:r w:rsidR="22841105" w:rsidRPr="12D217D5">
              <w:rPr>
                <w:rFonts w:eastAsiaTheme="minorEastAsia"/>
                <w:lang w:val="en-IE"/>
              </w:rPr>
              <w:t>)</w:t>
            </w:r>
            <w:r w:rsidRPr="12D217D5">
              <w:rPr>
                <w:rFonts w:eastAsiaTheme="minorEastAsia"/>
                <w:lang w:val="en-IE"/>
              </w:rPr>
              <w:t xml:space="preserve"> and assessment</w:t>
            </w:r>
            <w:r w:rsidR="583615C3" w:rsidRPr="12D217D5">
              <w:rPr>
                <w:rFonts w:eastAsiaTheme="minorEastAsia"/>
                <w:lang w:val="en-IE"/>
              </w:rPr>
              <w:t xml:space="preserve"> that include specific </w:t>
            </w:r>
            <w:r w:rsidR="1BA5FEBE" w:rsidRPr="12D217D5">
              <w:rPr>
                <w:rFonts w:eastAsiaTheme="minorEastAsia"/>
                <w:lang w:val="en-IE"/>
              </w:rPr>
              <w:t>case studies</w:t>
            </w:r>
            <w:r w:rsidR="583615C3" w:rsidRPr="12D217D5">
              <w:rPr>
                <w:rFonts w:eastAsiaTheme="minorEastAsia"/>
                <w:lang w:val="en-IE"/>
              </w:rPr>
              <w:t xml:space="preserve"> from UCC</w:t>
            </w:r>
            <w:r w:rsidRPr="12D217D5">
              <w:rPr>
                <w:rFonts w:eastAsiaTheme="minorEastAsia"/>
                <w:lang w:val="en-IE"/>
              </w:rPr>
              <w:t>. Sarah created the</w:t>
            </w:r>
            <w:r w:rsidRPr="12D217D5">
              <w:rPr>
                <w:rFonts w:eastAsiaTheme="minorEastAsia"/>
                <w:u w:val="single"/>
                <w:lang w:val="en-IE"/>
              </w:rPr>
              <w:t xml:space="preserve"> </w:t>
            </w:r>
            <w:hyperlink w:history="1">
              <w:hyperlink r:id="rId19" w:history="1">
                <w:hyperlink r:id="rId20">
                  <w:r w:rsidRPr="12D217D5">
                    <w:rPr>
                      <w:rStyle w:val="Hyperlink"/>
                      <w:rFonts w:ascii="Calibri" w:eastAsia="Calibri" w:hAnsi="Calibri" w:cs="Calibri"/>
                      <w:lang w:val="en-GB"/>
                    </w:rPr>
                    <w:t>Short Guide to Assessment in the Age of AI</w:t>
                  </w:r>
                </w:hyperlink>
              </w:hyperlink>
            </w:hyperlink>
            <w:r w:rsidRPr="12D217D5">
              <w:rPr>
                <w:rFonts w:eastAsiaTheme="minorEastAsia"/>
                <w:lang w:val="en-IE"/>
              </w:rPr>
              <w:t xml:space="preserve"> and Loretta le</w:t>
            </w:r>
            <w:r w:rsidR="29C59114" w:rsidRPr="12D217D5">
              <w:rPr>
                <w:rFonts w:eastAsiaTheme="minorEastAsia"/>
                <w:lang w:val="en-IE"/>
              </w:rPr>
              <w:t xml:space="preserve">d </w:t>
            </w:r>
            <w:hyperlink r:id="rId21" w:history="1">
              <w:hyperlink r:id="rId22" w:history="1">
                <w:r w:rsidR="29C59114" w:rsidRPr="12D217D5">
                  <w:rPr>
                    <w:rStyle w:val="Hyperlink"/>
                    <w:rFonts w:ascii="Calibri" w:eastAsia="Calibri" w:hAnsi="Calibri" w:cs="Calibri"/>
                    <w:lang w:val="en-GB"/>
                  </w:rPr>
                  <w:t>(AI)</w:t>
                </w:r>
                <w:r w:rsidR="29C59114" w:rsidRPr="12D217D5">
                  <w:rPr>
                    <w:rStyle w:val="Hyperlink"/>
                    <w:rFonts w:ascii="Calibri" w:eastAsia="Calibri" w:hAnsi="Calibri" w:cs="Calibri"/>
                    <w:vertAlign w:val="superscript"/>
                    <w:lang w:val="en-GB"/>
                  </w:rPr>
                  <w:t>2</w:t>
                </w:r>
                <w:r w:rsidR="29C59114" w:rsidRPr="12D217D5">
                  <w:rPr>
                    <w:rStyle w:val="Hyperlink"/>
                    <w:rFonts w:ascii="Calibri" w:eastAsia="Calibri" w:hAnsi="Calibri" w:cs="Calibri"/>
                    <w:lang w:val="en-GB"/>
                  </w:rPr>
                  <w:t xml:space="preserve">ed </w:t>
                </w:r>
              </w:hyperlink>
            </w:hyperlink>
            <w:r w:rsidR="453580F1" w:rsidRPr="12D217D5">
              <w:rPr>
                <w:rFonts w:eastAsiaTheme="minorEastAsia"/>
                <w:color w:val="000000" w:themeColor="text1"/>
                <w:lang w:val="en-GB"/>
              </w:rPr>
              <w:t>,</w:t>
            </w:r>
            <w:r w:rsidR="29C59114" w:rsidRPr="12D217D5">
              <w:rPr>
                <w:rFonts w:eastAsiaTheme="minorEastAsia"/>
                <w:color w:val="000000" w:themeColor="text1"/>
                <w:lang w:val="en-GB"/>
              </w:rPr>
              <w:t xml:space="preserve">a students-as-partners project </w:t>
            </w:r>
            <w:r w:rsidR="1DD34A95" w:rsidRPr="12D217D5">
              <w:rPr>
                <w:rFonts w:eastAsiaTheme="minorEastAsia"/>
                <w:color w:val="000000" w:themeColor="text1"/>
                <w:lang w:val="en-GB"/>
              </w:rPr>
              <w:t xml:space="preserve">that produced the </w:t>
            </w:r>
            <w:hyperlink r:id="rId23" w:history="1">
              <w:hyperlink r:id="rId24">
                <w:r w:rsidR="1DD34A95" w:rsidRPr="12D217D5">
                  <w:rPr>
                    <w:rStyle w:val="Hyperlink"/>
                    <w:rFonts w:ascii="Calibri" w:eastAsia="Calibri" w:hAnsi="Calibri" w:cs="Calibri"/>
                    <w:lang w:val="en-GB"/>
                  </w:rPr>
                  <w:t xml:space="preserve">Toolkit for the Ethical Use of GenAI in Learning </w:t>
                </w:r>
                <w:r w:rsidR="244951CC" w:rsidRPr="12D217D5">
                  <w:rPr>
                    <w:rStyle w:val="Hyperlink"/>
                    <w:rFonts w:ascii="Calibri" w:eastAsia="Calibri" w:hAnsi="Calibri" w:cs="Calibri"/>
                    <w:lang w:val="en-GB"/>
                  </w:rPr>
                  <w:t>and Teaching</w:t>
                </w:r>
              </w:hyperlink>
            </w:hyperlink>
            <w:r w:rsidR="7BE702CF" w:rsidRPr="12D217D5">
              <w:rPr>
                <w:rFonts w:eastAsiaTheme="minorEastAsia"/>
                <w:color w:val="000000" w:themeColor="text1"/>
                <w:lang w:val="en-GB"/>
              </w:rPr>
              <w:t>. (AI)</w:t>
            </w:r>
            <w:r w:rsidR="7BE702CF" w:rsidRPr="00CA4FD4">
              <w:rPr>
                <w:rFonts w:eastAsiaTheme="minorEastAsia"/>
                <w:color w:val="000000" w:themeColor="text1"/>
                <w:vertAlign w:val="superscript"/>
                <w:lang w:val="en-GB"/>
              </w:rPr>
              <w:t>2</w:t>
            </w:r>
            <w:r w:rsidR="7BE702CF" w:rsidRPr="12D217D5">
              <w:rPr>
                <w:rFonts w:eastAsiaTheme="minorEastAsia"/>
                <w:color w:val="000000" w:themeColor="text1"/>
                <w:lang w:val="en-GB"/>
              </w:rPr>
              <w:t>ed informed the development of student workshops and modules on the Responsible Use of GenAI</w:t>
            </w:r>
            <w:r w:rsidR="6F98AA49" w:rsidRPr="12D217D5">
              <w:rPr>
                <w:rFonts w:eastAsiaTheme="minorEastAsia"/>
                <w:color w:val="000000" w:themeColor="text1"/>
                <w:lang w:val="en-GB"/>
              </w:rPr>
              <w:t xml:space="preserve"> and, </w:t>
            </w:r>
            <w:r w:rsidR="5AAB9B34" w:rsidRPr="12D217D5">
              <w:rPr>
                <w:rFonts w:eastAsiaTheme="minorEastAsia"/>
                <w:color w:val="000000" w:themeColor="text1"/>
                <w:lang w:val="en-GB"/>
              </w:rPr>
              <w:t>together</w:t>
            </w:r>
            <w:r w:rsidR="67281B15" w:rsidRPr="12D217D5">
              <w:rPr>
                <w:rFonts w:eastAsiaTheme="minorEastAsia"/>
                <w:lang w:val="en-IE"/>
              </w:rPr>
              <w:t>, the resources informed</w:t>
            </w:r>
            <w:r w:rsidR="6740311C" w:rsidRPr="12D217D5">
              <w:rPr>
                <w:rFonts w:eastAsiaTheme="minorEastAsia"/>
                <w:lang w:val="en-IE"/>
              </w:rPr>
              <w:t xml:space="preserve"> </w:t>
            </w:r>
            <w:r w:rsidR="67281B15" w:rsidRPr="12D217D5">
              <w:rPr>
                <w:rFonts w:eastAsiaTheme="minorEastAsia"/>
                <w:lang w:val="en-IE"/>
              </w:rPr>
              <w:t xml:space="preserve">staff </w:t>
            </w:r>
            <w:r w:rsidR="2BA521EF" w:rsidRPr="12D217D5">
              <w:rPr>
                <w:rFonts w:eastAsiaTheme="minorEastAsia"/>
                <w:lang w:val="en-IE"/>
              </w:rPr>
              <w:t>workshops</w:t>
            </w:r>
            <w:r w:rsidR="24DFEB03" w:rsidRPr="12D217D5">
              <w:rPr>
                <w:rFonts w:eastAsiaTheme="minorEastAsia"/>
                <w:lang w:val="en-IE"/>
              </w:rPr>
              <w:t xml:space="preserve"> on GenAI and assessment</w:t>
            </w:r>
            <w:r w:rsidR="67281B15" w:rsidRPr="12D217D5">
              <w:rPr>
                <w:rFonts w:eastAsiaTheme="minorEastAsia"/>
                <w:lang w:val="en-IE"/>
              </w:rPr>
              <w:t>.</w:t>
            </w:r>
          </w:p>
          <w:p w14:paraId="5E3C2D2C" w14:textId="28B3C8F1" w:rsidR="4D76C2C4" w:rsidRPr="0079733A" w:rsidRDefault="67281B15" w:rsidP="12D217D5">
            <w:pPr>
              <w:spacing w:line="276" w:lineRule="auto"/>
              <w:rPr>
                <w:rFonts w:eastAsiaTheme="minorEastAsia"/>
                <w:lang w:val="en-IE"/>
              </w:rPr>
            </w:pPr>
            <w:r w:rsidRPr="12D217D5">
              <w:rPr>
                <w:rFonts w:eastAsiaTheme="minorEastAsia"/>
                <w:lang w:val="en-IE"/>
              </w:rPr>
              <w:t xml:space="preserve"> </w:t>
            </w:r>
          </w:p>
          <w:p w14:paraId="7C6927D9" w14:textId="195765BA" w:rsidR="4D76C2C4" w:rsidRPr="0079733A" w:rsidRDefault="4F28330D" w:rsidP="12D217D5">
            <w:pPr>
              <w:spacing w:line="276" w:lineRule="auto"/>
              <w:rPr>
                <w:rFonts w:eastAsiaTheme="minorEastAsia"/>
              </w:rPr>
            </w:pPr>
            <w:r w:rsidRPr="12D217D5">
              <w:rPr>
                <w:rFonts w:eastAsiaTheme="minorEastAsia"/>
                <w:lang w:val="en-IE"/>
              </w:rPr>
              <w:t>W</w:t>
            </w:r>
            <w:r w:rsidR="7AAB633A" w:rsidRPr="12D217D5">
              <w:rPr>
                <w:rFonts w:eastAsiaTheme="minorEastAsia"/>
                <w:lang w:val="en-IE"/>
              </w:rPr>
              <w:t xml:space="preserve">e </w:t>
            </w:r>
            <w:r w:rsidR="7C464401" w:rsidRPr="12D217D5">
              <w:rPr>
                <w:rFonts w:eastAsiaTheme="minorEastAsia"/>
                <w:lang w:val="en-IE"/>
              </w:rPr>
              <w:t xml:space="preserve">designed </w:t>
            </w:r>
            <w:r w:rsidR="7AAB633A" w:rsidRPr="12D217D5">
              <w:rPr>
                <w:rFonts w:eastAsiaTheme="minorEastAsia"/>
                <w:lang w:val="en-IE"/>
              </w:rPr>
              <w:t xml:space="preserve">workshops to give UCC staff a general introduction to GenAI, to encourage them to </w:t>
            </w:r>
            <w:r w:rsidR="519C8B00" w:rsidRPr="12D217D5">
              <w:rPr>
                <w:rFonts w:eastAsiaTheme="minorEastAsia"/>
                <w:lang w:val="en-IE"/>
              </w:rPr>
              <w:t>try</w:t>
            </w:r>
            <w:r w:rsidR="7AAB633A" w:rsidRPr="12D217D5">
              <w:rPr>
                <w:rFonts w:eastAsiaTheme="minorEastAsia"/>
                <w:lang w:val="en-IE"/>
              </w:rPr>
              <w:t xml:space="preserve"> GenAI tools, and to discuss the implications for teaching and learning. We planned live sessions (online and on campus) in the hopes that staff would be at least somewhat removed from their day-to-day obligations. In this way, we created a space where they could think beyond the immediate concerns and start to explore where and how GenAI might fit within their teaching practice. </w:t>
            </w:r>
            <w:r w:rsidR="7AAB633A" w:rsidRPr="12D217D5">
              <w:rPr>
                <w:rFonts w:eastAsiaTheme="minorEastAsia"/>
              </w:rPr>
              <w:t xml:space="preserve"> </w:t>
            </w:r>
            <w:r w:rsidR="7AAB633A" w:rsidRPr="12D217D5">
              <w:rPr>
                <w:rFonts w:eastAsiaTheme="minorEastAsia"/>
                <w:lang w:val="en-IE"/>
              </w:rPr>
              <w:t xml:space="preserve"> </w:t>
            </w:r>
            <w:r w:rsidR="7AAB633A" w:rsidRPr="12D217D5">
              <w:rPr>
                <w:rFonts w:eastAsiaTheme="minorEastAsia"/>
              </w:rPr>
              <w:t xml:space="preserve"> </w:t>
            </w:r>
          </w:p>
          <w:p w14:paraId="21CACD2A" w14:textId="78701BAF" w:rsidR="12D217D5" w:rsidRDefault="12D217D5" w:rsidP="12D217D5">
            <w:pPr>
              <w:spacing w:line="276" w:lineRule="auto"/>
              <w:rPr>
                <w:rFonts w:eastAsiaTheme="minorEastAsia"/>
              </w:rPr>
            </w:pPr>
          </w:p>
          <w:p w14:paraId="3DACC103" w14:textId="7D365169" w:rsidR="4D76C2C4" w:rsidRPr="0079733A" w:rsidRDefault="7AAB633A" w:rsidP="12D217D5">
            <w:pPr>
              <w:spacing w:line="276" w:lineRule="auto"/>
              <w:rPr>
                <w:rFonts w:eastAsiaTheme="minorEastAsia"/>
              </w:rPr>
            </w:pPr>
            <w:r w:rsidRPr="12D217D5">
              <w:rPr>
                <w:rFonts w:eastAsiaTheme="minorEastAsia"/>
                <w:lang w:val="en-IE"/>
              </w:rPr>
              <w:t>We suspected that a lot of the fear</w:t>
            </w:r>
            <w:r w:rsidR="784A859F" w:rsidRPr="12D217D5">
              <w:rPr>
                <w:rFonts w:eastAsiaTheme="minorEastAsia"/>
                <w:lang w:val="en-IE"/>
              </w:rPr>
              <w:t>,</w:t>
            </w:r>
            <w:r w:rsidRPr="12D217D5">
              <w:rPr>
                <w:rFonts w:eastAsiaTheme="minorEastAsia"/>
                <w:lang w:val="en-IE"/>
              </w:rPr>
              <w:t xml:space="preserve"> and catastrophising around GenAI was rooted in a sort of expansive potential of the unknown</w:t>
            </w:r>
            <w:r w:rsidR="184EAF9D" w:rsidRPr="12D217D5">
              <w:rPr>
                <w:rFonts w:eastAsiaTheme="minorEastAsia"/>
                <w:lang w:val="en-IE"/>
              </w:rPr>
              <w:t>.</w:t>
            </w:r>
            <w:r w:rsidRPr="12D217D5">
              <w:rPr>
                <w:rFonts w:eastAsiaTheme="minorEastAsia"/>
                <w:lang w:val="en-IE"/>
              </w:rPr>
              <w:t xml:space="preserve"> </w:t>
            </w:r>
            <w:r w:rsidR="73C36E79" w:rsidRPr="12D217D5">
              <w:rPr>
                <w:rFonts w:eastAsiaTheme="minorEastAsia"/>
              </w:rPr>
              <w:t xml:space="preserve"> </w:t>
            </w:r>
            <w:r w:rsidRPr="12D217D5">
              <w:rPr>
                <w:rFonts w:eastAsiaTheme="minorEastAsia"/>
                <w:lang w:val="en-IE"/>
              </w:rPr>
              <w:t>So</w:t>
            </w:r>
            <w:r w:rsidR="095CF6CB" w:rsidRPr="12D217D5">
              <w:rPr>
                <w:rFonts w:eastAsiaTheme="minorEastAsia"/>
                <w:lang w:val="en-IE"/>
              </w:rPr>
              <w:t>,</w:t>
            </w:r>
            <w:r w:rsidRPr="12D217D5">
              <w:rPr>
                <w:rFonts w:eastAsiaTheme="minorEastAsia"/>
                <w:lang w:val="en-IE"/>
              </w:rPr>
              <w:t xml:space="preserve"> </w:t>
            </w:r>
            <w:r w:rsidR="62DA7AB3" w:rsidRPr="12D217D5">
              <w:rPr>
                <w:rFonts w:eastAsiaTheme="minorEastAsia"/>
                <w:lang w:val="en-IE"/>
              </w:rPr>
              <w:t>our</w:t>
            </w:r>
            <w:r w:rsidRPr="12D217D5">
              <w:rPr>
                <w:rFonts w:eastAsiaTheme="minorEastAsia"/>
                <w:lang w:val="en-IE"/>
              </w:rPr>
              <w:t xml:space="preserve"> series of 90-minute workshops delivered monthly between October 2023 and April 2024 </w:t>
            </w:r>
            <w:r w:rsidR="37EEABAC" w:rsidRPr="12D217D5">
              <w:rPr>
                <w:rFonts w:eastAsiaTheme="minorEastAsia"/>
                <w:lang w:val="en-IE"/>
              </w:rPr>
              <w:t xml:space="preserve">aimed </w:t>
            </w:r>
            <w:r w:rsidRPr="12D217D5">
              <w:rPr>
                <w:rFonts w:eastAsiaTheme="minorEastAsia"/>
                <w:lang w:val="en-IE"/>
              </w:rPr>
              <w:t>to try and bring GenAI back down to earth. We opened each session with a quick overview of what GenAI is, how it works</w:t>
            </w:r>
            <w:r w:rsidR="6493E5CB" w:rsidRPr="12D217D5">
              <w:rPr>
                <w:rFonts w:eastAsiaTheme="minorEastAsia"/>
                <w:lang w:val="en-IE"/>
              </w:rPr>
              <w:t>,</w:t>
            </w:r>
            <w:r w:rsidRPr="12D217D5">
              <w:rPr>
                <w:rFonts w:eastAsiaTheme="minorEastAsia"/>
                <w:lang w:val="en-IE"/>
              </w:rPr>
              <w:t xml:space="preserve"> and some of the ethical considerations (</w:t>
            </w:r>
            <w:r w:rsidR="6C8B589A" w:rsidRPr="12D217D5">
              <w:rPr>
                <w:rFonts w:eastAsiaTheme="minorEastAsia"/>
                <w:lang w:val="en-IE"/>
              </w:rPr>
              <w:t xml:space="preserve">copyright, bias, </w:t>
            </w:r>
            <w:r w:rsidRPr="12D217D5">
              <w:rPr>
                <w:rFonts w:eastAsiaTheme="minorEastAsia"/>
                <w:lang w:val="en-IE"/>
              </w:rPr>
              <w:t xml:space="preserve">environment, worker exploitation). </w:t>
            </w:r>
            <w:r w:rsidRPr="12D217D5">
              <w:rPr>
                <w:rFonts w:eastAsiaTheme="minorEastAsia"/>
              </w:rPr>
              <w:t xml:space="preserve"> </w:t>
            </w:r>
          </w:p>
          <w:p w14:paraId="1CB845B3" w14:textId="037BF161" w:rsidR="4D76C2C4" w:rsidRPr="0079733A" w:rsidRDefault="7AAB633A" w:rsidP="12D217D5">
            <w:pPr>
              <w:spacing w:line="276" w:lineRule="auto"/>
              <w:rPr>
                <w:rFonts w:eastAsiaTheme="minorEastAsia"/>
                <w:lang w:val="en-IE"/>
              </w:rPr>
            </w:pPr>
            <w:r w:rsidRPr="12D217D5">
              <w:rPr>
                <w:rFonts w:eastAsiaTheme="minorEastAsia"/>
              </w:rPr>
              <w:t xml:space="preserve"> </w:t>
            </w:r>
            <w:r w:rsidRPr="12D217D5">
              <w:rPr>
                <w:rFonts w:eastAsiaTheme="minorEastAsia"/>
                <w:lang w:val="en-IE"/>
              </w:rPr>
              <w:t xml:space="preserve"> </w:t>
            </w:r>
          </w:p>
          <w:p w14:paraId="6BAA5691" w14:textId="399F7D8B" w:rsidR="4D76C2C4" w:rsidRPr="0079733A" w:rsidRDefault="7AAB633A" w:rsidP="12D217D5">
            <w:pPr>
              <w:spacing w:line="276" w:lineRule="auto"/>
              <w:rPr>
                <w:rFonts w:eastAsiaTheme="minorEastAsia"/>
                <w:color w:val="000000" w:themeColor="text1"/>
                <w:lang w:val="en-GB"/>
              </w:rPr>
            </w:pPr>
            <w:r w:rsidRPr="12D217D5">
              <w:rPr>
                <w:rFonts w:eastAsiaTheme="minorEastAsia"/>
                <w:lang w:val="en-IE"/>
              </w:rPr>
              <w:t xml:space="preserve">Rather than focus on the risks of cheating (everyone’s favourite worry!) we instead framed our discussion of assessment with a larger conversation about academic integrity. We emphasised that there are </w:t>
            </w:r>
            <w:r w:rsidR="44BDCF4E" w:rsidRPr="12D217D5">
              <w:rPr>
                <w:rFonts w:eastAsiaTheme="minorEastAsia"/>
                <w:lang w:val="en-IE"/>
              </w:rPr>
              <w:t>several</w:t>
            </w:r>
            <w:r w:rsidRPr="12D217D5">
              <w:rPr>
                <w:rFonts w:eastAsiaTheme="minorEastAsia"/>
                <w:lang w:val="en-IE"/>
              </w:rPr>
              <w:t xml:space="preserve"> important – and doable! – things staff can do to promote academic integrity rather than simply waiting to punish misconduct. </w:t>
            </w:r>
            <w:r w:rsidRPr="12D217D5">
              <w:rPr>
                <w:rFonts w:eastAsiaTheme="minorEastAsia"/>
              </w:rPr>
              <w:t xml:space="preserve"> </w:t>
            </w:r>
            <w:r w:rsidRPr="12D217D5">
              <w:rPr>
                <w:rFonts w:eastAsiaTheme="minorEastAsia"/>
                <w:lang w:val="en-IE"/>
              </w:rPr>
              <w:t xml:space="preserve">We introduced the </w:t>
            </w:r>
            <w:hyperlink r:id="rId25" w:anchor="the-six-fundamental-values">
              <w:r w:rsidRPr="12D217D5">
                <w:rPr>
                  <w:rStyle w:val="Hyperlink"/>
                  <w:rFonts w:eastAsiaTheme="minorEastAsia"/>
                  <w:color w:val="467886"/>
                  <w:lang w:val="en-GB"/>
                </w:rPr>
                <w:t>Academic Integrity values (honesty, trust, fairness, respect, responsibility, and courage)</w:t>
              </w:r>
            </w:hyperlink>
            <w:r w:rsidRPr="12D217D5">
              <w:rPr>
                <w:rFonts w:eastAsiaTheme="minorEastAsia"/>
                <w:lang w:val="en-IE"/>
              </w:rPr>
              <w:t xml:space="preserve"> as a </w:t>
            </w:r>
            <w:r w:rsidRPr="12D217D5">
              <w:rPr>
                <w:rFonts w:eastAsiaTheme="minorEastAsia"/>
                <w:lang w:val="en-IE"/>
              </w:rPr>
              <w:lastRenderedPageBreak/>
              <w:t xml:space="preserve">reminder to staff that Academic Integrity is a two-way street and </w:t>
            </w:r>
            <w:r w:rsidRPr="12D217D5">
              <w:rPr>
                <w:rFonts w:eastAsiaTheme="minorEastAsia"/>
                <w:b/>
                <w:bCs/>
                <w:lang w:val="en-IE"/>
              </w:rPr>
              <w:t>not</w:t>
            </w:r>
            <w:r w:rsidRPr="12D217D5">
              <w:rPr>
                <w:rFonts w:eastAsiaTheme="minorEastAsia"/>
                <w:lang w:val="en-IE"/>
              </w:rPr>
              <w:t xml:space="preserve"> only the students’ responsibility. </w:t>
            </w:r>
          </w:p>
          <w:p w14:paraId="33D311A5" w14:textId="55C74EB2" w:rsidR="4D76C2C4" w:rsidRPr="0079733A" w:rsidRDefault="4D76C2C4" w:rsidP="12D217D5">
            <w:pPr>
              <w:spacing w:line="276" w:lineRule="auto"/>
              <w:rPr>
                <w:rFonts w:eastAsiaTheme="minorEastAsia"/>
                <w:color w:val="000000" w:themeColor="text1"/>
                <w:lang w:val="en-GB"/>
              </w:rPr>
            </w:pPr>
          </w:p>
          <w:p w14:paraId="59ED7283" w14:textId="61646ED1" w:rsidR="4D76C2C4" w:rsidRPr="0079733A" w:rsidRDefault="574732BF" w:rsidP="12D217D5">
            <w:pPr>
              <w:spacing w:line="276" w:lineRule="auto"/>
              <w:rPr>
                <w:rFonts w:eastAsiaTheme="minorEastAsia"/>
                <w:color w:val="000000" w:themeColor="text1"/>
                <w:lang w:val="en-GB"/>
              </w:rPr>
            </w:pPr>
            <w:r w:rsidRPr="12D217D5">
              <w:rPr>
                <w:rFonts w:eastAsiaTheme="minorEastAsia"/>
                <w:color w:val="000000" w:themeColor="text1"/>
                <w:lang w:val="en-GB"/>
              </w:rPr>
              <w:t>Each</w:t>
            </w:r>
            <w:r w:rsidR="353D0E39" w:rsidRPr="12D217D5">
              <w:rPr>
                <w:rFonts w:eastAsiaTheme="minorEastAsia"/>
                <w:color w:val="000000" w:themeColor="text1"/>
                <w:lang w:val="en-GB"/>
              </w:rPr>
              <w:t xml:space="preserve"> session in</w:t>
            </w:r>
            <w:r w:rsidR="21DFF0F7" w:rsidRPr="12D217D5">
              <w:rPr>
                <w:rFonts w:eastAsiaTheme="minorEastAsia"/>
                <w:color w:val="000000" w:themeColor="text1"/>
                <w:lang w:val="en-GB"/>
              </w:rPr>
              <w:t xml:space="preserve">corporated </w:t>
            </w:r>
            <w:r w:rsidR="353D0E39" w:rsidRPr="12D217D5">
              <w:rPr>
                <w:rFonts w:eastAsiaTheme="minorEastAsia"/>
                <w:color w:val="000000" w:themeColor="text1"/>
                <w:lang w:val="en-GB"/>
              </w:rPr>
              <w:t xml:space="preserve">several interactive </w:t>
            </w:r>
            <w:r w:rsidR="50E73299" w:rsidRPr="12D217D5">
              <w:rPr>
                <w:rFonts w:eastAsiaTheme="minorEastAsia"/>
                <w:color w:val="000000" w:themeColor="text1"/>
                <w:lang w:val="en-GB"/>
              </w:rPr>
              <w:t xml:space="preserve">activities (using GenAI and </w:t>
            </w:r>
            <w:r w:rsidR="353D0E39" w:rsidRPr="12D217D5">
              <w:rPr>
                <w:rFonts w:eastAsiaTheme="minorEastAsia"/>
                <w:color w:val="000000" w:themeColor="text1"/>
                <w:lang w:val="en-GB"/>
              </w:rPr>
              <w:t xml:space="preserve">drafting </w:t>
            </w:r>
            <w:r w:rsidR="027133A4" w:rsidRPr="12D217D5">
              <w:rPr>
                <w:rFonts w:eastAsiaTheme="minorEastAsia"/>
                <w:color w:val="000000" w:themeColor="text1"/>
                <w:lang w:val="en-GB"/>
              </w:rPr>
              <w:t xml:space="preserve">statements </w:t>
            </w:r>
            <w:r w:rsidR="00380174">
              <w:rPr>
                <w:rFonts w:eastAsiaTheme="minorEastAsia"/>
                <w:color w:val="000000" w:themeColor="text1"/>
                <w:lang w:val="en-GB"/>
              </w:rPr>
              <w:t>that set</w:t>
            </w:r>
            <w:r w:rsidR="027133A4" w:rsidRPr="12D217D5">
              <w:rPr>
                <w:rFonts w:eastAsiaTheme="minorEastAsia"/>
                <w:color w:val="000000" w:themeColor="text1"/>
                <w:lang w:val="en-GB"/>
              </w:rPr>
              <w:t xml:space="preserve"> </w:t>
            </w:r>
            <w:r w:rsidR="1CFA4036" w:rsidRPr="12D217D5">
              <w:rPr>
                <w:rFonts w:eastAsiaTheme="minorEastAsia"/>
                <w:color w:val="000000" w:themeColor="text1"/>
                <w:lang w:val="en-GB"/>
              </w:rPr>
              <w:t>expectations</w:t>
            </w:r>
            <w:r w:rsidR="027133A4" w:rsidRPr="12D217D5">
              <w:rPr>
                <w:rFonts w:eastAsiaTheme="minorEastAsia"/>
                <w:color w:val="000000" w:themeColor="text1"/>
                <w:lang w:val="en-GB"/>
              </w:rPr>
              <w:t xml:space="preserve"> around GenAI use)</w:t>
            </w:r>
            <w:r w:rsidR="3CE41D13" w:rsidRPr="12D217D5">
              <w:rPr>
                <w:rFonts w:eastAsiaTheme="minorEastAsia"/>
                <w:color w:val="000000" w:themeColor="text1"/>
                <w:lang w:val="en-GB"/>
              </w:rPr>
              <w:t xml:space="preserve"> and participants’ concerns and questions guided discussion</w:t>
            </w:r>
            <w:r w:rsidR="353D0E39" w:rsidRPr="12D217D5">
              <w:rPr>
                <w:rFonts w:eastAsiaTheme="minorEastAsia"/>
                <w:color w:val="000000" w:themeColor="text1"/>
                <w:lang w:val="en-GB"/>
              </w:rPr>
              <w:t>.</w:t>
            </w:r>
            <w:r w:rsidR="4F76C99C" w:rsidRPr="12D217D5">
              <w:rPr>
                <w:rFonts w:eastAsiaTheme="minorEastAsia"/>
                <w:color w:val="000000" w:themeColor="text1"/>
                <w:lang w:val="en-GB"/>
              </w:rPr>
              <w:t xml:space="preserve"> </w:t>
            </w:r>
            <w:r w:rsidR="7AAB633A" w:rsidRPr="12D217D5">
              <w:rPr>
                <w:rFonts w:eastAsiaTheme="minorEastAsia"/>
                <w:lang w:val="en-IE"/>
              </w:rPr>
              <w:t xml:space="preserve">The workshops ended with lively discussions on </w:t>
            </w:r>
            <w:r w:rsidR="7AAB633A" w:rsidRPr="12D217D5">
              <w:rPr>
                <w:rFonts w:eastAsiaTheme="minorEastAsia"/>
                <w:color w:val="000000" w:themeColor="text1"/>
                <w:lang w:val="en-GB"/>
              </w:rPr>
              <w:t>ways to approach assessments to minimise the risks of GenAI</w:t>
            </w:r>
            <w:r w:rsidR="3CEC0715" w:rsidRPr="12D217D5">
              <w:rPr>
                <w:rFonts w:eastAsiaTheme="minorEastAsia"/>
                <w:color w:val="000000" w:themeColor="text1"/>
                <w:lang w:val="en-GB"/>
              </w:rPr>
              <w:t xml:space="preserve">, supporting staff to </w:t>
            </w:r>
            <w:r w:rsidR="13E2E542" w:rsidRPr="12D217D5">
              <w:rPr>
                <w:rFonts w:eastAsiaTheme="minorEastAsia"/>
                <w:color w:val="000000" w:themeColor="text1"/>
                <w:lang w:val="en-GB"/>
              </w:rPr>
              <w:t>take proactive steps</w:t>
            </w:r>
            <w:r w:rsidR="7AAB633A" w:rsidRPr="12D217D5">
              <w:rPr>
                <w:rFonts w:eastAsiaTheme="minorEastAsia"/>
                <w:color w:val="000000" w:themeColor="text1"/>
                <w:lang w:val="en-GB"/>
              </w:rPr>
              <w:t xml:space="preserve">. </w:t>
            </w:r>
            <w:r w:rsidR="3AABB4C7" w:rsidRPr="12D217D5">
              <w:rPr>
                <w:rFonts w:eastAsiaTheme="minorEastAsia"/>
                <w:color w:val="000000" w:themeColor="text1"/>
                <w:lang w:val="en-GB"/>
              </w:rPr>
              <w:t>Action</w:t>
            </w:r>
            <w:r w:rsidR="3B3FA3BD" w:rsidRPr="12D217D5">
              <w:rPr>
                <w:rFonts w:eastAsiaTheme="minorEastAsia"/>
              </w:rPr>
              <w:t xml:space="preserve"> was also achieved through a one-off AI + Assessment Hackathon half-day event </w:t>
            </w:r>
            <w:r w:rsidR="6D960266" w:rsidRPr="12D217D5">
              <w:rPr>
                <w:rFonts w:eastAsiaTheme="minorEastAsia"/>
              </w:rPr>
              <w:t>where</w:t>
            </w:r>
            <w:r w:rsidR="3B3FA3BD" w:rsidRPr="12D217D5">
              <w:rPr>
                <w:rFonts w:eastAsiaTheme="minorEastAsia"/>
              </w:rPr>
              <w:t xml:space="preserve"> staff </w:t>
            </w:r>
            <w:r w:rsidR="7436F554" w:rsidRPr="12D217D5">
              <w:rPr>
                <w:rFonts w:eastAsiaTheme="minorEastAsia"/>
              </w:rPr>
              <w:t>collaborated</w:t>
            </w:r>
            <w:r w:rsidR="3B3FA3BD" w:rsidRPr="12D217D5">
              <w:rPr>
                <w:rFonts w:eastAsiaTheme="minorEastAsia"/>
              </w:rPr>
              <w:t xml:space="preserve"> </w:t>
            </w:r>
            <w:r w:rsidR="013AFD8D" w:rsidRPr="12D217D5">
              <w:rPr>
                <w:rFonts w:eastAsiaTheme="minorEastAsia"/>
              </w:rPr>
              <w:t>across</w:t>
            </w:r>
            <w:r w:rsidR="3B3FA3BD" w:rsidRPr="12D217D5">
              <w:rPr>
                <w:rFonts w:eastAsiaTheme="minorEastAsia"/>
              </w:rPr>
              <w:t xml:space="preserve"> three stages (engage, investigate, act) to develop actionable solutions </w:t>
            </w:r>
            <w:r w:rsidR="5D60BE7C" w:rsidRPr="12D217D5">
              <w:rPr>
                <w:rFonts w:eastAsiaTheme="minorEastAsia"/>
              </w:rPr>
              <w:t>to support</w:t>
            </w:r>
            <w:r w:rsidR="3B3FA3BD" w:rsidRPr="12D217D5">
              <w:rPr>
                <w:rFonts w:eastAsiaTheme="minorEastAsia"/>
              </w:rPr>
              <w:t xml:space="preserve"> the academic integrity of assessments.</w:t>
            </w:r>
            <w:r w:rsidR="3B3FA3BD" w:rsidRPr="12D217D5">
              <w:rPr>
                <w:rFonts w:eastAsiaTheme="minorEastAsia"/>
                <w:color w:val="000000" w:themeColor="text1"/>
                <w:lang w:val="en-GB"/>
              </w:rPr>
              <w:t xml:space="preserve"> </w:t>
            </w:r>
          </w:p>
          <w:p w14:paraId="63A16526" w14:textId="7EF030E5" w:rsidR="4D76C2C4" w:rsidRPr="0079733A" w:rsidRDefault="4D76C2C4" w:rsidP="12D217D5">
            <w:pPr>
              <w:spacing w:line="259" w:lineRule="auto"/>
              <w:rPr>
                <w:rFonts w:eastAsiaTheme="minorEastAsia"/>
              </w:rPr>
            </w:pPr>
          </w:p>
          <w:p w14:paraId="29FAAAF8" w14:textId="3E544F41" w:rsidR="4D76C2C4" w:rsidRPr="0079733A" w:rsidRDefault="00380174" w:rsidP="12D217D5">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3</w:t>
            </w:r>
            <w:r w:rsidR="00AE7C50">
              <w:rPr>
                <w:rFonts w:eastAsiaTheme="minorEastAsia"/>
                <w:color w:val="3B3838" w:themeColor="background2" w:themeShade="40"/>
                <w:lang w:val="en-IE"/>
              </w:rPr>
              <w:t>95</w:t>
            </w:r>
            <w:r w:rsidR="7AAB633A" w:rsidRPr="12D217D5">
              <w:rPr>
                <w:rFonts w:eastAsiaTheme="minorEastAsia"/>
                <w:color w:val="3B3838" w:themeColor="background2" w:themeShade="40"/>
                <w:lang w:val="en-IE"/>
              </w:rPr>
              <w:t xml:space="preserve"> words</w:t>
            </w:r>
          </w:p>
          <w:p w14:paraId="66DDB73C" w14:textId="17726C91" w:rsidR="4D76C2C4" w:rsidRPr="0079733A" w:rsidRDefault="4D76C2C4" w:rsidP="12D217D5">
            <w:pPr>
              <w:spacing w:line="259" w:lineRule="auto"/>
              <w:rPr>
                <w:rFonts w:eastAsiaTheme="minorEastAsia"/>
                <w:color w:val="3B3838" w:themeColor="background2" w:themeShade="40"/>
                <w:lang w:val="en-IE"/>
              </w:rPr>
            </w:pPr>
          </w:p>
        </w:tc>
      </w:tr>
      <w:tr w:rsidR="4D76C2C4" w14:paraId="4D87ECDB" w14:textId="77777777" w:rsidTr="12D217D5">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68C2FD3" w14:textId="4C9C4A4B" w:rsidR="0FAFD4B9" w:rsidRPr="00AE7C50" w:rsidRDefault="0FAFD4B9" w:rsidP="12D217D5">
            <w:pPr>
              <w:pStyle w:val="ListParagraph"/>
              <w:numPr>
                <w:ilvl w:val="0"/>
                <w:numId w:val="3"/>
              </w:numPr>
              <w:spacing w:line="259" w:lineRule="auto"/>
              <w:rPr>
                <w:rFonts w:eastAsiaTheme="minorEastAsia"/>
                <w:lang w:val="en-IE"/>
              </w:rPr>
            </w:pPr>
            <w:r w:rsidRPr="00AE7C50">
              <w:rPr>
                <w:rFonts w:eastAsiaTheme="minorEastAsia"/>
                <w:lang w:val="en-IE"/>
              </w:rPr>
              <w:t>C</w:t>
            </w:r>
            <w:r w:rsidR="08DD67D0" w:rsidRPr="00AE7C50">
              <w:rPr>
                <w:rFonts w:eastAsiaTheme="minorEastAsia"/>
                <w:lang w:val="en-IE"/>
              </w:rPr>
              <w:t>olleagues from ATU generously shared details of the Hackathon event that they previously ran, as well as resources</w:t>
            </w:r>
            <w:r w:rsidR="47C0BC09" w:rsidRPr="00AE7C50">
              <w:rPr>
                <w:rFonts w:eastAsiaTheme="minorEastAsia"/>
                <w:lang w:val="en-IE"/>
              </w:rPr>
              <w:t xml:space="preserve"> from this which helped us to develop our own event. </w:t>
            </w:r>
          </w:p>
          <w:p w14:paraId="1F375FC3" w14:textId="25884795" w:rsidR="47C0BC09" w:rsidRPr="00AE7C50" w:rsidRDefault="47C0BC09" w:rsidP="12D217D5">
            <w:pPr>
              <w:pStyle w:val="ListParagraph"/>
              <w:numPr>
                <w:ilvl w:val="0"/>
                <w:numId w:val="3"/>
              </w:numPr>
              <w:spacing w:line="259" w:lineRule="auto"/>
              <w:rPr>
                <w:rFonts w:eastAsiaTheme="minorEastAsia"/>
                <w:lang w:val="en-IE"/>
              </w:rPr>
            </w:pPr>
            <w:r w:rsidRPr="00AE7C50">
              <w:rPr>
                <w:rFonts w:eastAsiaTheme="minorEastAsia"/>
                <w:lang w:val="en-IE"/>
              </w:rPr>
              <w:t>The (AI)</w:t>
            </w:r>
            <w:r w:rsidRPr="00AE7C50">
              <w:rPr>
                <w:rFonts w:eastAsiaTheme="minorEastAsia"/>
                <w:vertAlign w:val="superscript"/>
                <w:lang w:val="en-IE"/>
              </w:rPr>
              <w:t>2</w:t>
            </w:r>
            <w:r w:rsidRPr="00AE7C50">
              <w:rPr>
                <w:rFonts w:eastAsiaTheme="minorEastAsia"/>
                <w:lang w:val="en-IE"/>
              </w:rPr>
              <w:t xml:space="preserve">ed project involved collaboration with </w:t>
            </w:r>
            <w:r w:rsidR="0761C21F" w:rsidRPr="00AE7C50">
              <w:rPr>
                <w:rFonts w:eastAsiaTheme="minorEastAsia"/>
                <w:lang w:val="en-IE"/>
              </w:rPr>
              <w:t>academic staff and students from across the four colleges at UCC in order to develop disciplinary specific case studies of GenAI and assessment.</w:t>
            </w: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12D217D5">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118C075D" w14:textId="69C6258E" w:rsidR="72972D59" w:rsidRDefault="72972D59" w:rsidP="72972D59">
            <w:pPr>
              <w:spacing w:line="259" w:lineRule="auto"/>
              <w:rPr>
                <w:rFonts w:eastAsiaTheme="minorEastAsia"/>
                <w:color w:val="3B3838" w:themeColor="background2" w:themeShade="40"/>
                <w:lang w:val="en-IE"/>
              </w:rPr>
            </w:pPr>
          </w:p>
          <w:p w14:paraId="777F748D" w14:textId="6850EBE9" w:rsidR="006A77B1" w:rsidRPr="00AE7C50" w:rsidRDefault="05F3A667" w:rsidP="72972D59">
            <w:pPr>
              <w:pStyle w:val="ListParagraph"/>
              <w:numPr>
                <w:ilvl w:val="0"/>
                <w:numId w:val="11"/>
              </w:numPr>
              <w:spacing w:line="259" w:lineRule="auto"/>
              <w:rPr>
                <w:rFonts w:eastAsiaTheme="minorEastAsia"/>
                <w:lang w:val="en-IE"/>
              </w:rPr>
            </w:pPr>
            <w:r w:rsidRPr="00AE7C50">
              <w:rPr>
                <w:rFonts w:eastAsiaTheme="minorEastAsia"/>
                <w:lang w:val="en-IE"/>
              </w:rPr>
              <w:t>Recognise need for structured introduction to GenAI</w:t>
            </w:r>
          </w:p>
          <w:p w14:paraId="4AC66F4B" w14:textId="47F7E6D4" w:rsidR="7CA6EA4B" w:rsidRPr="00AE7C50" w:rsidRDefault="7CA6EA4B" w:rsidP="12D217D5">
            <w:pPr>
              <w:pStyle w:val="ListParagraph"/>
              <w:numPr>
                <w:ilvl w:val="0"/>
                <w:numId w:val="11"/>
              </w:numPr>
              <w:spacing w:line="259" w:lineRule="auto"/>
              <w:rPr>
                <w:rFonts w:eastAsiaTheme="minorEastAsia"/>
                <w:lang w:val="en-IE"/>
              </w:rPr>
            </w:pPr>
            <w:r w:rsidRPr="00AE7C50">
              <w:rPr>
                <w:rFonts w:eastAsiaTheme="minorEastAsia"/>
                <w:lang w:val="en-IE"/>
              </w:rPr>
              <w:t xml:space="preserve">Identify best format/approach to address different topics/audiences (e.g. workshops/hackathon for staff, </w:t>
            </w:r>
            <w:r w:rsidR="43F1F6D9" w:rsidRPr="00AE7C50">
              <w:rPr>
                <w:rFonts w:eastAsiaTheme="minorEastAsia"/>
                <w:lang w:val="en-IE"/>
              </w:rPr>
              <w:t xml:space="preserve">workshops and </w:t>
            </w:r>
            <w:r w:rsidRPr="00AE7C50">
              <w:rPr>
                <w:rFonts w:eastAsiaTheme="minorEastAsia"/>
                <w:lang w:val="en-IE"/>
              </w:rPr>
              <w:t>self-directed learni</w:t>
            </w:r>
            <w:r w:rsidR="42A76DE2" w:rsidRPr="00AE7C50">
              <w:rPr>
                <w:rFonts w:eastAsiaTheme="minorEastAsia"/>
                <w:lang w:val="en-IE"/>
              </w:rPr>
              <w:t>ng for students, col</w:t>
            </w:r>
            <w:r w:rsidR="7A012E0C" w:rsidRPr="00AE7C50">
              <w:rPr>
                <w:rFonts w:eastAsiaTheme="minorEastAsia"/>
                <w:lang w:val="en-IE"/>
              </w:rPr>
              <w:t>laborative investigation with staff and students), open resources for staff/students/public)</w:t>
            </w:r>
          </w:p>
          <w:p w14:paraId="266D5FF0" w14:textId="625EDFB0" w:rsidR="68149F27" w:rsidRPr="00AE7C50" w:rsidRDefault="7A012E0C" w:rsidP="72972D59">
            <w:pPr>
              <w:pStyle w:val="ListParagraph"/>
              <w:numPr>
                <w:ilvl w:val="0"/>
                <w:numId w:val="11"/>
              </w:numPr>
              <w:spacing w:line="259" w:lineRule="auto"/>
              <w:rPr>
                <w:rFonts w:eastAsiaTheme="minorEastAsia"/>
                <w:lang w:val="en-IE"/>
              </w:rPr>
            </w:pPr>
            <w:r w:rsidRPr="00AE7C50">
              <w:rPr>
                <w:rFonts w:eastAsiaTheme="minorEastAsia"/>
                <w:lang w:val="en-IE"/>
              </w:rPr>
              <w:t>Design, promote, and deliver resources, workshops, etc.</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12D217D5">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E701273" w14:textId="4A090CF4" w:rsidR="006A77B1" w:rsidRPr="00AE7C50" w:rsidRDefault="79D27891" w:rsidP="12D217D5">
            <w:pPr>
              <w:pStyle w:val="ListParagraph"/>
              <w:numPr>
                <w:ilvl w:val="0"/>
                <w:numId w:val="2"/>
              </w:numPr>
              <w:spacing w:line="259" w:lineRule="auto"/>
              <w:rPr>
                <w:rFonts w:eastAsiaTheme="minorEastAsia"/>
                <w:lang w:val="en-IE"/>
              </w:rPr>
            </w:pPr>
            <w:r w:rsidRPr="00AE7C50">
              <w:rPr>
                <w:rFonts w:eastAsiaTheme="minorEastAsia"/>
                <w:lang w:val="en-IE"/>
              </w:rPr>
              <w:t xml:space="preserve">For the </w:t>
            </w:r>
            <w:r w:rsidR="5687B72F" w:rsidRPr="00AE7C50">
              <w:rPr>
                <w:rFonts w:eastAsiaTheme="minorEastAsia"/>
                <w:lang w:val="en-IE"/>
              </w:rPr>
              <w:t>workshops and open resources</w:t>
            </w:r>
            <w:r w:rsidRPr="00AE7C50">
              <w:rPr>
                <w:rFonts w:eastAsiaTheme="minorEastAsia"/>
                <w:lang w:val="en-IE"/>
              </w:rPr>
              <w:t xml:space="preserve">, </w:t>
            </w:r>
            <w:r w:rsidR="4C158FCE" w:rsidRPr="00AE7C50">
              <w:rPr>
                <w:rFonts w:eastAsiaTheme="minorEastAsia"/>
                <w:lang w:val="en-IE"/>
              </w:rPr>
              <w:t xml:space="preserve">work </w:t>
            </w:r>
            <w:r w:rsidR="447F14AC" w:rsidRPr="00AE7C50">
              <w:rPr>
                <w:rFonts w:eastAsiaTheme="minorEastAsia"/>
                <w:lang w:val="en-IE"/>
              </w:rPr>
              <w:t xml:space="preserve">was </w:t>
            </w:r>
            <w:r w:rsidR="4C158FCE" w:rsidRPr="00AE7C50">
              <w:rPr>
                <w:rFonts w:eastAsiaTheme="minorEastAsia"/>
                <w:lang w:val="en-IE"/>
              </w:rPr>
              <w:t>completed as part of our jobs and no other costs were incurred</w:t>
            </w:r>
            <w:r w:rsidR="2B95B6EE" w:rsidRPr="00AE7C50">
              <w:rPr>
                <w:rFonts w:eastAsiaTheme="minorEastAsia"/>
                <w:lang w:val="en-IE"/>
              </w:rPr>
              <w:t xml:space="preserve">. </w:t>
            </w:r>
          </w:p>
          <w:p w14:paraId="00131244" w14:textId="2C2861BD" w:rsidR="006A77B1" w:rsidRPr="00AE7C50" w:rsidRDefault="20F19A4D" w:rsidP="12D217D5">
            <w:pPr>
              <w:pStyle w:val="ListParagraph"/>
              <w:numPr>
                <w:ilvl w:val="0"/>
                <w:numId w:val="2"/>
              </w:numPr>
              <w:spacing w:line="259" w:lineRule="auto"/>
              <w:rPr>
                <w:rFonts w:eastAsiaTheme="minorEastAsia"/>
                <w:lang w:val="en-IE"/>
              </w:rPr>
            </w:pPr>
            <w:r w:rsidRPr="00AE7C50">
              <w:rPr>
                <w:rFonts w:eastAsiaTheme="minorEastAsia"/>
                <w:lang w:val="en-IE"/>
              </w:rPr>
              <w:t>The Hackathon event required a small budget for catering and materials (</w:t>
            </w:r>
            <w:r w:rsidR="46C4BD3D" w:rsidRPr="00AE7C50">
              <w:rPr>
                <w:rFonts w:eastAsiaTheme="minorEastAsia"/>
                <w:lang w:val="en-IE"/>
              </w:rPr>
              <w:t xml:space="preserve">i.e. </w:t>
            </w:r>
            <w:r w:rsidRPr="00AE7C50">
              <w:rPr>
                <w:rFonts w:eastAsiaTheme="minorEastAsia"/>
                <w:lang w:val="en-IE"/>
              </w:rPr>
              <w:t>printed resources, sticky notes, pen</w:t>
            </w:r>
            <w:r w:rsidR="62802791" w:rsidRPr="00AE7C50">
              <w:rPr>
                <w:rFonts w:eastAsiaTheme="minorEastAsia"/>
                <w:lang w:val="en-IE"/>
              </w:rPr>
              <w:t>s, markers)</w:t>
            </w:r>
            <w:r w:rsidR="077A7438" w:rsidRPr="00AE7C50">
              <w:rPr>
                <w:rFonts w:eastAsiaTheme="minorEastAsia"/>
                <w:lang w:val="en-IE"/>
              </w:rPr>
              <w:t xml:space="preserve">. </w:t>
            </w:r>
          </w:p>
          <w:p w14:paraId="0DDFC472" w14:textId="097F2D4F" w:rsidR="006A77B1" w:rsidRPr="00AE7C50" w:rsidRDefault="2B95B6EE" w:rsidP="12D217D5">
            <w:pPr>
              <w:pStyle w:val="ListParagraph"/>
              <w:numPr>
                <w:ilvl w:val="0"/>
                <w:numId w:val="2"/>
              </w:numPr>
              <w:spacing w:line="259" w:lineRule="auto"/>
              <w:rPr>
                <w:rFonts w:eastAsiaTheme="minorEastAsia"/>
                <w:lang w:val="en-IE"/>
              </w:rPr>
            </w:pPr>
            <w:r w:rsidRPr="00AE7C50">
              <w:rPr>
                <w:rFonts w:eastAsiaTheme="minorEastAsia"/>
                <w:lang w:val="en-IE"/>
              </w:rPr>
              <w:t>For related projects</w:t>
            </w:r>
            <w:r w:rsidR="4B3B503E" w:rsidRPr="00AE7C50">
              <w:rPr>
                <w:rFonts w:eastAsiaTheme="minorEastAsia"/>
                <w:lang w:val="en-IE"/>
              </w:rPr>
              <w:t xml:space="preserve"> </w:t>
            </w:r>
            <w:r w:rsidR="3A2FAC35" w:rsidRPr="00AE7C50">
              <w:rPr>
                <w:rFonts w:eastAsiaTheme="minorEastAsia"/>
                <w:lang w:val="en-IE"/>
              </w:rPr>
              <w:t xml:space="preserve">where the resources that supported these sessions were developed, </w:t>
            </w:r>
            <w:r w:rsidR="0FE8A7F3" w:rsidRPr="00AE7C50">
              <w:rPr>
                <w:rFonts w:eastAsiaTheme="minorEastAsia"/>
                <w:lang w:val="en-IE"/>
              </w:rPr>
              <w:t>for example</w:t>
            </w:r>
            <w:r w:rsidRPr="00AE7C50">
              <w:rPr>
                <w:rFonts w:eastAsiaTheme="minorEastAsia"/>
                <w:lang w:val="en-IE"/>
              </w:rPr>
              <w:t xml:space="preserve"> (AI)</w:t>
            </w:r>
            <w:r w:rsidRPr="00AE7C50">
              <w:rPr>
                <w:rFonts w:eastAsiaTheme="minorEastAsia"/>
                <w:vertAlign w:val="superscript"/>
                <w:lang w:val="en-IE"/>
              </w:rPr>
              <w:t>2</w:t>
            </w:r>
            <w:r w:rsidRPr="00AE7C50">
              <w:rPr>
                <w:rFonts w:eastAsiaTheme="minorEastAsia"/>
                <w:lang w:val="en-IE"/>
              </w:rPr>
              <w:t>ed, a budget was required to pay student partners for their work</w:t>
            </w:r>
            <w:r w:rsidR="21FAAE83" w:rsidRPr="00AE7C50">
              <w:rPr>
                <w:rFonts w:eastAsiaTheme="minorEastAsia"/>
                <w:lang w:val="en-IE"/>
              </w:rPr>
              <w:t xml:space="preserve"> and additional staff partners participated</w:t>
            </w:r>
            <w:r w:rsidRPr="00AE7C50">
              <w:rPr>
                <w:rFonts w:eastAsiaTheme="minorEastAsia"/>
                <w:lang w:val="en-IE"/>
              </w:rPr>
              <w:t>.</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12D217D5">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419FDEF" w14:textId="2A76E14F" w:rsidR="006A77B1" w:rsidRPr="00AE7C50" w:rsidRDefault="2EBE679F" w:rsidP="12D217D5">
            <w:pPr>
              <w:spacing w:line="259" w:lineRule="auto"/>
              <w:rPr>
                <w:rFonts w:eastAsiaTheme="minorEastAsia"/>
              </w:rPr>
            </w:pPr>
            <w:r w:rsidRPr="00AE7C50">
              <w:rPr>
                <w:rFonts w:eastAsiaTheme="minorEastAsia"/>
              </w:rPr>
              <w:t>Post</w:t>
            </w:r>
            <w:r w:rsidR="77880D17" w:rsidRPr="00AE7C50">
              <w:rPr>
                <w:rFonts w:eastAsiaTheme="minorEastAsia"/>
              </w:rPr>
              <w:t>-</w:t>
            </w:r>
            <w:r w:rsidRPr="00AE7C50">
              <w:rPr>
                <w:rFonts w:eastAsiaTheme="minorEastAsia"/>
              </w:rPr>
              <w:t xml:space="preserve">session surveys were </w:t>
            </w:r>
            <w:proofErr w:type="gramStart"/>
            <w:r w:rsidRPr="00AE7C50">
              <w:rPr>
                <w:rFonts w:eastAsiaTheme="minorEastAsia"/>
              </w:rPr>
              <w:t>circulated</w:t>
            </w:r>
            <w:proofErr w:type="gramEnd"/>
            <w:r w:rsidRPr="00AE7C50">
              <w:rPr>
                <w:rFonts w:eastAsiaTheme="minorEastAsia"/>
              </w:rPr>
              <w:t xml:space="preserve"> and feedback highlighted that participants enjoyed</w:t>
            </w:r>
            <w:r w:rsidR="23F71BFD" w:rsidRPr="00AE7C50">
              <w:rPr>
                <w:rFonts w:eastAsiaTheme="minorEastAsia"/>
              </w:rPr>
              <w:t xml:space="preserve"> the sessions and felt </w:t>
            </w:r>
            <w:r w:rsidR="396020FC" w:rsidRPr="00AE7C50">
              <w:rPr>
                <w:rFonts w:eastAsiaTheme="minorEastAsia"/>
              </w:rPr>
              <w:t xml:space="preserve">that </w:t>
            </w:r>
            <w:r w:rsidR="23F71BFD" w:rsidRPr="00AE7C50">
              <w:rPr>
                <w:rFonts w:eastAsiaTheme="minorEastAsia"/>
              </w:rPr>
              <w:t>they benefitted from</w:t>
            </w:r>
            <w:r w:rsidRPr="00AE7C50">
              <w:rPr>
                <w:rFonts w:eastAsiaTheme="minorEastAsia"/>
              </w:rPr>
              <w:t>:</w:t>
            </w:r>
          </w:p>
          <w:p w14:paraId="7F6C7132" w14:textId="772C12BE" w:rsidR="54BC4E7C" w:rsidRPr="00AE7C50" w:rsidRDefault="54BC4E7C" w:rsidP="12D217D5">
            <w:pPr>
              <w:pStyle w:val="ListParagraph"/>
              <w:numPr>
                <w:ilvl w:val="0"/>
                <w:numId w:val="7"/>
              </w:numPr>
              <w:spacing w:line="259" w:lineRule="auto"/>
              <w:rPr>
                <w:rFonts w:eastAsiaTheme="minorEastAsia"/>
              </w:rPr>
            </w:pPr>
            <w:r w:rsidRPr="00AE7C50">
              <w:rPr>
                <w:rFonts w:eastAsiaTheme="minorEastAsia"/>
              </w:rPr>
              <w:t>Group discussions encompassing a range of disciplines</w:t>
            </w:r>
          </w:p>
          <w:p w14:paraId="6FD850C4" w14:textId="0ACC31C7" w:rsidR="54BC4E7C" w:rsidRPr="00AE7C50" w:rsidRDefault="54BC4E7C" w:rsidP="12D217D5">
            <w:pPr>
              <w:pStyle w:val="ListParagraph"/>
              <w:numPr>
                <w:ilvl w:val="0"/>
                <w:numId w:val="7"/>
              </w:numPr>
              <w:spacing w:line="259" w:lineRule="auto"/>
              <w:rPr>
                <w:rFonts w:eastAsiaTheme="minorEastAsia"/>
              </w:rPr>
            </w:pPr>
            <w:r w:rsidRPr="00AE7C50">
              <w:rPr>
                <w:rFonts w:eastAsiaTheme="minorEastAsia"/>
              </w:rPr>
              <w:t>The structure and interactive nature of the workshops</w:t>
            </w:r>
          </w:p>
          <w:p w14:paraId="7536C9FD" w14:textId="1A379D5D" w:rsidR="54BC4E7C" w:rsidRPr="00AE7C50" w:rsidRDefault="54BC4E7C" w:rsidP="12D217D5">
            <w:pPr>
              <w:pStyle w:val="ListParagraph"/>
              <w:numPr>
                <w:ilvl w:val="0"/>
                <w:numId w:val="7"/>
              </w:numPr>
              <w:spacing w:line="259" w:lineRule="auto"/>
              <w:rPr>
                <w:rFonts w:eastAsiaTheme="minorEastAsia"/>
              </w:rPr>
            </w:pPr>
            <w:r w:rsidRPr="00AE7C50">
              <w:rPr>
                <w:rFonts w:eastAsiaTheme="minorEastAsia"/>
              </w:rPr>
              <w:t>Having the time and space to challenge their thinking and discuss</w:t>
            </w:r>
          </w:p>
          <w:p w14:paraId="0AC24248" w14:textId="054858FA" w:rsidR="54BC4E7C" w:rsidRPr="00AE7C50" w:rsidRDefault="54BC4E7C" w:rsidP="12D217D5">
            <w:pPr>
              <w:pStyle w:val="ListParagraph"/>
              <w:numPr>
                <w:ilvl w:val="0"/>
                <w:numId w:val="7"/>
              </w:numPr>
              <w:spacing w:line="259" w:lineRule="auto"/>
              <w:rPr>
                <w:rFonts w:eastAsiaTheme="minorEastAsia"/>
              </w:rPr>
            </w:pPr>
            <w:r w:rsidRPr="00AE7C50">
              <w:rPr>
                <w:rFonts w:eastAsiaTheme="minorEastAsia"/>
              </w:rPr>
              <w:t>Developing actionable outcomes</w:t>
            </w:r>
          </w:p>
          <w:p w14:paraId="70664373" w14:textId="0A2FCF82" w:rsidR="54BC4E7C" w:rsidRPr="00AE7C50" w:rsidRDefault="54BC4E7C" w:rsidP="12D217D5">
            <w:pPr>
              <w:pStyle w:val="ListParagraph"/>
              <w:numPr>
                <w:ilvl w:val="0"/>
                <w:numId w:val="7"/>
              </w:numPr>
              <w:spacing w:line="259" w:lineRule="auto"/>
              <w:rPr>
                <w:rFonts w:eastAsiaTheme="minorEastAsia"/>
              </w:rPr>
            </w:pPr>
            <w:r w:rsidRPr="00AE7C50">
              <w:rPr>
                <w:rFonts w:eastAsiaTheme="minorEastAsia"/>
              </w:rPr>
              <w:t>Practical considerations and examples of revised assessment</w:t>
            </w:r>
          </w:p>
          <w:p w14:paraId="19938FEA" w14:textId="04B5DA08" w:rsidR="12D217D5" w:rsidRPr="00AE7C50" w:rsidRDefault="12D217D5" w:rsidP="12D217D5">
            <w:pPr>
              <w:spacing w:line="259" w:lineRule="auto"/>
              <w:rPr>
                <w:rFonts w:eastAsiaTheme="minorEastAsia"/>
              </w:rPr>
            </w:pPr>
          </w:p>
          <w:p w14:paraId="4D45D278" w14:textId="6036D0B5" w:rsidR="6BB1499E" w:rsidRPr="00AE7C50" w:rsidRDefault="6BB1499E" w:rsidP="12D217D5">
            <w:pPr>
              <w:spacing w:line="259" w:lineRule="auto"/>
              <w:rPr>
                <w:rFonts w:eastAsiaTheme="minorEastAsia"/>
              </w:rPr>
            </w:pPr>
            <w:r w:rsidRPr="00AE7C50">
              <w:rPr>
                <w:rFonts w:eastAsiaTheme="minorEastAsia"/>
              </w:rPr>
              <w:t>Feedback to improve the session</w:t>
            </w:r>
            <w:r w:rsidR="165D2819" w:rsidRPr="00AE7C50">
              <w:rPr>
                <w:rFonts w:eastAsiaTheme="minorEastAsia"/>
              </w:rPr>
              <w:t>, that we implemented in the next iteration,</w:t>
            </w:r>
            <w:r w:rsidRPr="00AE7C50">
              <w:rPr>
                <w:rFonts w:eastAsiaTheme="minorEastAsia"/>
              </w:rPr>
              <w:t xml:space="preserve"> included:</w:t>
            </w:r>
          </w:p>
          <w:p w14:paraId="064F72E5" w14:textId="6829E68A" w:rsidR="6BB1499E" w:rsidRPr="00AE7C50" w:rsidRDefault="6BB1499E" w:rsidP="12D217D5">
            <w:pPr>
              <w:pStyle w:val="ListParagraph"/>
              <w:numPr>
                <w:ilvl w:val="0"/>
                <w:numId w:val="6"/>
              </w:numPr>
              <w:spacing w:line="259" w:lineRule="auto"/>
              <w:rPr>
                <w:rFonts w:eastAsiaTheme="minorEastAsia"/>
              </w:rPr>
            </w:pPr>
            <w:r w:rsidRPr="00AE7C50">
              <w:rPr>
                <w:rFonts w:eastAsiaTheme="minorEastAsia"/>
              </w:rPr>
              <w:t>Include more focus on ethical concerns</w:t>
            </w:r>
          </w:p>
          <w:p w14:paraId="150FA8F2" w14:textId="64927A0B" w:rsidR="6BB1499E" w:rsidRPr="00AE7C50" w:rsidRDefault="6BB1499E" w:rsidP="12D217D5">
            <w:pPr>
              <w:pStyle w:val="ListParagraph"/>
              <w:numPr>
                <w:ilvl w:val="0"/>
                <w:numId w:val="6"/>
              </w:numPr>
              <w:spacing w:line="259" w:lineRule="auto"/>
              <w:rPr>
                <w:rFonts w:eastAsiaTheme="minorEastAsia"/>
              </w:rPr>
            </w:pPr>
            <w:r w:rsidRPr="00AE7C50">
              <w:rPr>
                <w:rFonts w:eastAsiaTheme="minorEastAsia"/>
              </w:rPr>
              <w:t>Be firmer with long-winded digressers during discussion</w:t>
            </w:r>
          </w:p>
          <w:p w14:paraId="18E9372D" w14:textId="58BAB698" w:rsidR="6BB1499E" w:rsidRPr="00AE7C50" w:rsidRDefault="6BB1499E" w:rsidP="12D217D5">
            <w:pPr>
              <w:pStyle w:val="ListParagraph"/>
              <w:numPr>
                <w:ilvl w:val="0"/>
                <w:numId w:val="6"/>
              </w:numPr>
              <w:spacing w:line="259" w:lineRule="auto"/>
              <w:rPr>
                <w:rFonts w:eastAsiaTheme="minorEastAsia"/>
              </w:rPr>
            </w:pPr>
            <w:r w:rsidRPr="00AE7C50">
              <w:rPr>
                <w:rFonts w:eastAsiaTheme="minorEastAsia"/>
              </w:rPr>
              <w:t>Additional context-specific examples</w:t>
            </w:r>
          </w:p>
          <w:p w14:paraId="360143A2" w14:textId="55B44AB8" w:rsidR="12D217D5" w:rsidRPr="00AE7C50" w:rsidRDefault="12D217D5" w:rsidP="12D217D5">
            <w:pPr>
              <w:spacing w:line="259" w:lineRule="auto"/>
              <w:rPr>
                <w:rFonts w:eastAsiaTheme="minorEastAsia"/>
              </w:rPr>
            </w:pPr>
          </w:p>
          <w:p w14:paraId="06BAD2D8" w14:textId="3EE16F92" w:rsidR="6DD804FA" w:rsidRPr="00AE7C50" w:rsidRDefault="6DD804FA" w:rsidP="12D217D5">
            <w:pPr>
              <w:spacing w:line="259" w:lineRule="auto"/>
              <w:rPr>
                <w:rFonts w:eastAsiaTheme="minorEastAsia"/>
              </w:rPr>
            </w:pPr>
            <w:r w:rsidRPr="00AE7C50">
              <w:rPr>
                <w:rFonts w:eastAsiaTheme="minorEastAsia"/>
              </w:rPr>
              <w:t>As a result of the workshops, staff took the following actions:</w:t>
            </w:r>
          </w:p>
          <w:p w14:paraId="180C6419" w14:textId="71FDB0AC" w:rsidR="6DD804FA" w:rsidRPr="00AE7C50" w:rsidRDefault="6DD804FA" w:rsidP="12D217D5">
            <w:pPr>
              <w:pStyle w:val="ListParagraph"/>
              <w:numPr>
                <w:ilvl w:val="0"/>
                <w:numId w:val="4"/>
              </w:numPr>
              <w:spacing w:line="259" w:lineRule="auto"/>
              <w:rPr>
                <w:rFonts w:eastAsiaTheme="minorEastAsia"/>
              </w:rPr>
            </w:pPr>
            <w:r w:rsidRPr="00AE7C50">
              <w:rPr>
                <w:rFonts w:eastAsiaTheme="minorEastAsia"/>
              </w:rPr>
              <w:t>Revised rubrics and assessments</w:t>
            </w:r>
          </w:p>
          <w:p w14:paraId="120C48F3" w14:textId="459855DE" w:rsidR="6DD804FA" w:rsidRPr="00AE7C50" w:rsidRDefault="6DD804FA" w:rsidP="12D217D5">
            <w:pPr>
              <w:pStyle w:val="ListParagraph"/>
              <w:numPr>
                <w:ilvl w:val="0"/>
                <w:numId w:val="4"/>
              </w:numPr>
              <w:spacing w:line="259" w:lineRule="auto"/>
              <w:rPr>
                <w:rFonts w:eastAsiaTheme="minorEastAsia"/>
              </w:rPr>
            </w:pPr>
            <w:r w:rsidRPr="00AE7C50">
              <w:rPr>
                <w:rFonts w:eastAsiaTheme="minorEastAsia"/>
              </w:rPr>
              <w:t>Wrote GenAI statements setting expectations for course</w:t>
            </w:r>
          </w:p>
          <w:p w14:paraId="68945FA4" w14:textId="55746211" w:rsidR="6DD804FA" w:rsidRPr="00AE7C50" w:rsidRDefault="6DD804FA" w:rsidP="12D217D5">
            <w:pPr>
              <w:pStyle w:val="ListParagraph"/>
              <w:numPr>
                <w:ilvl w:val="0"/>
                <w:numId w:val="4"/>
              </w:numPr>
              <w:spacing w:line="259" w:lineRule="auto"/>
              <w:rPr>
                <w:rFonts w:eastAsiaTheme="minorEastAsia"/>
              </w:rPr>
            </w:pPr>
            <w:r w:rsidRPr="00AE7C50">
              <w:rPr>
                <w:rFonts w:eastAsiaTheme="minorEastAsia"/>
              </w:rPr>
              <w:t>Had conversations about GenAI at Programme/Department level to decide approach</w:t>
            </w:r>
          </w:p>
          <w:p w14:paraId="22042595" w14:textId="254464C0" w:rsidR="6A2DBEAA" w:rsidRPr="00AE7C50" w:rsidRDefault="6A2DBEAA" w:rsidP="12D217D5">
            <w:pPr>
              <w:pStyle w:val="ListParagraph"/>
              <w:numPr>
                <w:ilvl w:val="0"/>
                <w:numId w:val="4"/>
              </w:numPr>
              <w:spacing w:line="259" w:lineRule="auto"/>
              <w:rPr>
                <w:rFonts w:eastAsiaTheme="minorEastAsia"/>
              </w:rPr>
            </w:pPr>
            <w:r w:rsidRPr="00AE7C50">
              <w:rPr>
                <w:rFonts w:eastAsiaTheme="minorEastAsia"/>
              </w:rPr>
              <w:t>Discussed GenAI with students</w:t>
            </w:r>
          </w:p>
          <w:p w14:paraId="52392BD8" w14:textId="77777777" w:rsidR="006A77B1" w:rsidRPr="0079733A" w:rsidRDefault="006A77B1" w:rsidP="4D76C2C4">
            <w:pPr>
              <w:spacing w:line="259" w:lineRule="auto"/>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12D217D5">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2A7B8BA" w14:textId="07A2933F" w:rsidR="4D76C2C4" w:rsidRDefault="791E06D0" w:rsidP="72972D59">
            <w:p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We’re continuing this work in AY 2024-2025 including:</w:t>
            </w:r>
          </w:p>
          <w:p w14:paraId="5EFE426F" w14:textId="652AFCA3" w:rsidR="4D76C2C4" w:rsidRDefault="791E06D0" w:rsidP="72972D59">
            <w:pPr>
              <w:pStyle w:val="ListParagraph"/>
              <w:numPr>
                <w:ilvl w:val="0"/>
                <w:numId w:val="12"/>
              </w:numPr>
              <w:spacing w:line="259" w:lineRule="auto"/>
              <w:rPr>
                <w:rFonts w:ascii="Calibri" w:eastAsia="Calibri" w:hAnsi="Calibri" w:cs="Calibri"/>
                <w:color w:val="000000" w:themeColor="text1"/>
                <w:lang w:val="en-IE"/>
              </w:rPr>
            </w:pPr>
            <w:hyperlink r:id="rId26">
              <w:r w:rsidRPr="72972D59">
                <w:rPr>
                  <w:rStyle w:val="Hyperlink"/>
                  <w:rFonts w:ascii="Calibri" w:eastAsia="Calibri" w:hAnsi="Calibri" w:cs="Calibri"/>
                  <w:lang w:val="en-IE"/>
                </w:rPr>
                <w:t>Writing a GenAI Statement</w:t>
              </w:r>
            </w:hyperlink>
            <w:r w:rsidRPr="72972D59">
              <w:rPr>
                <w:rFonts w:ascii="Calibri" w:eastAsia="Calibri" w:hAnsi="Calibri" w:cs="Calibri"/>
                <w:color w:val="000000" w:themeColor="text1"/>
                <w:lang w:val="en-IE"/>
              </w:rPr>
              <w:t xml:space="preserve"> (online resource guiding staff through the process of writing a statement to clarify acceptable GenAI use in their module or individual assessments)</w:t>
            </w:r>
          </w:p>
          <w:p w14:paraId="59886C57" w14:textId="0D108B68" w:rsidR="4D76C2C4" w:rsidRDefault="39498120" w:rsidP="72972D59">
            <w:pPr>
              <w:pStyle w:val="ListParagraph"/>
              <w:numPr>
                <w:ilvl w:val="0"/>
                <w:numId w:val="12"/>
              </w:num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Workshop: Writing a GenAI Statement</w:t>
            </w:r>
            <w:r w:rsidR="026A6FB6" w:rsidRPr="72972D59">
              <w:rPr>
                <w:rFonts w:ascii="Calibri" w:eastAsia="Calibri" w:hAnsi="Calibri" w:cs="Calibri"/>
                <w:color w:val="000000" w:themeColor="text1"/>
                <w:lang w:val="en-IE"/>
              </w:rPr>
              <w:t xml:space="preserve"> (on-campus workshop)</w:t>
            </w:r>
          </w:p>
          <w:p w14:paraId="342634DA" w14:textId="5BECB1DB" w:rsidR="4D76C2C4" w:rsidRDefault="2056CCE3" w:rsidP="72972D59">
            <w:pPr>
              <w:pStyle w:val="ListParagraph"/>
              <w:numPr>
                <w:ilvl w:val="0"/>
                <w:numId w:val="12"/>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Journal Club: monthly meetings open to all UCC staff discussing recent articles exploring GenAI and assessment</w:t>
            </w:r>
          </w:p>
          <w:p w14:paraId="05A9F5D3" w14:textId="09A37BC5" w:rsidR="45EB86DD" w:rsidRDefault="45EB86DD" w:rsidP="12D217D5">
            <w:pPr>
              <w:pStyle w:val="ListParagraph"/>
              <w:numPr>
                <w:ilvl w:val="0"/>
                <w:numId w:val="12"/>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GenAI and Academic Integrity Drop-ins: space for staff to ask questions and raise concerns</w:t>
            </w:r>
          </w:p>
          <w:p w14:paraId="28DC5F6D" w14:textId="4CD69CFC" w:rsidR="4D76C2C4" w:rsidRDefault="049806B9" w:rsidP="72972D59">
            <w:pPr>
              <w:pStyle w:val="ListParagraph"/>
              <w:numPr>
                <w:ilvl w:val="0"/>
                <w:numId w:val="12"/>
              </w:num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Participate in policy working group designing and updating UCC plagiarism and academic integrity policies</w:t>
            </w:r>
          </w:p>
          <w:p w14:paraId="23D9FBC2" w14:textId="6C50B49B" w:rsidR="4D76C2C4" w:rsidRDefault="54A8E676" w:rsidP="72972D59">
            <w:pPr>
              <w:pStyle w:val="ListParagraph"/>
              <w:numPr>
                <w:ilvl w:val="0"/>
                <w:numId w:val="12"/>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GenAI LEARN project – surveying students about their use of GenAI</w:t>
            </w:r>
            <w:r w:rsidR="31A4680F" w:rsidRPr="12D217D5">
              <w:rPr>
                <w:rFonts w:ascii="Calibri" w:eastAsia="Calibri" w:hAnsi="Calibri" w:cs="Calibri"/>
                <w:color w:val="000000" w:themeColor="text1"/>
                <w:lang w:val="en-IE"/>
              </w:rPr>
              <w:t xml:space="preserve"> and partnering with students to develop an open-access GenAI Learning Hub for students with resources to support responsible and effective use of GenAI</w:t>
            </w:r>
          </w:p>
          <w:p w14:paraId="636FB3DE" w14:textId="7D39F712" w:rsidR="4D76C2C4" w:rsidRDefault="54A8E676" w:rsidP="72972D59">
            <w:pPr>
              <w:pStyle w:val="ListParagraph"/>
              <w:numPr>
                <w:ilvl w:val="0"/>
                <w:numId w:val="12"/>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AI-ntegrity</w:t>
            </w:r>
            <w:r w:rsidR="1153EE78" w:rsidRPr="12D217D5">
              <w:rPr>
                <w:rFonts w:ascii="Calibri" w:eastAsia="Calibri" w:hAnsi="Calibri" w:cs="Calibri"/>
                <w:color w:val="000000" w:themeColor="text1"/>
                <w:lang w:val="en-IE"/>
              </w:rPr>
              <w:t>: The Future of Assessments</w:t>
            </w:r>
            <w:r w:rsidRPr="12D217D5">
              <w:rPr>
                <w:rFonts w:ascii="Calibri" w:eastAsia="Calibri" w:hAnsi="Calibri" w:cs="Calibri"/>
                <w:color w:val="000000" w:themeColor="text1"/>
                <w:lang w:val="en-IE"/>
              </w:rPr>
              <w:t xml:space="preserve"> project – surveying staff about their use of GenAI</w:t>
            </w:r>
          </w:p>
          <w:p w14:paraId="61B8B64A" w14:textId="1776AD44" w:rsidR="4D76C2C4" w:rsidRDefault="4D76C2C4" w:rsidP="12D217D5">
            <w:pPr>
              <w:spacing w:line="259" w:lineRule="auto"/>
              <w:rPr>
                <w:rFonts w:ascii="Calibri" w:eastAsia="Calibri" w:hAnsi="Calibri" w:cs="Calibri"/>
                <w:color w:val="000000" w:themeColor="text1"/>
                <w:lang w:val="en-IE"/>
              </w:rPr>
            </w:pPr>
          </w:p>
        </w:tc>
      </w:tr>
      <w:tr w:rsidR="4D76C2C4" w14:paraId="3D1D165A" w14:textId="77777777" w:rsidTr="12D217D5">
        <w:trPr>
          <w:trHeight w:val="300"/>
        </w:trPr>
        <w:tc>
          <w:tcPr>
            <w:tcW w:w="2689" w:type="dxa"/>
            <w:tcMar>
              <w:left w:w="105" w:type="dxa"/>
              <w:right w:w="105" w:type="dxa"/>
            </w:tcMar>
          </w:tcPr>
          <w:p w14:paraId="2D23B41C" w14:textId="2CFCF9CF" w:rsidR="12D217D5" w:rsidRDefault="12D217D5" w:rsidP="12D217D5">
            <w:pPr>
              <w:rPr>
                <w:rFonts w:eastAsiaTheme="minorEastAsia"/>
                <w:b/>
                <w:bCs/>
              </w:rPr>
            </w:pPr>
          </w:p>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4E13CDBF" w14:textId="2253CA2F" w:rsidR="77701D17" w:rsidRDefault="77701D17" w:rsidP="12D217D5">
            <w:pPr>
              <w:pStyle w:val="ListParagraph"/>
              <w:numPr>
                <w:ilvl w:val="0"/>
                <w:numId w:val="1"/>
              </w:numPr>
              <w:spacing w:line="259" w:lineRule="auto"/>
              <w:rPr>
                <w:rFonts w:ascii="Calibri" w:eastAsia="Calibri" w:hAnsi="Calibri" w:cs="Calibri"/>
                <w:color w:val="000000" w:themeColor="text1"/>
              </w:rPr>
            </w:pPr>
            <w:r w:rsidRPr="12D217D5">
              <w:rPr>
                <w:rFonts w:ascii="Calibri" w:eastAsia="Calibri" w:hAnsi="Calibri" w:cs="Calibri"/>
                <w:color w:val="000000" w:themeColor="text1"/>
              </w:rPr>
              <w:t>Participants really appreciated having time and space to discuss their concerns with new technology</w:t>
            </w:r>
          </w:p>
          <w:p w14:paraId="5B15B6BE" w14:textId="2AF1A0C7" w:rsidR="77701D17" w:rsidRDefault="77701D17" w:rsidP="12D217D5">
            <w:pPr>
              <w:pStyle w:val="ListParagraph"/>
              <w:numPr>
                <w:ilvl w:val="0"/>
                <w:numId w:val="1"/>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lastRenderedPageBreak/>
              <w:t>Creating an asynchronous resource to complement the workshops would have helped reach those staff unable to attend</w:t>
            </w:r>
          </w:p>
          <w:p w14:paraId="57969FB4" w14:textId="5979508C" w:rsidR="750F1668" w:rsidRDefault="750F1668" w:rsidP="12D217D5">
            <w:pPr>
              <w:pStyle w:val="ListParagraph"/>
              <w:numPr>
                <w:ilvl w:val="0"/>
                <w:numId w:val="1"/>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It is particularly challenging to balance discussion, participation, and instruction when the topic is so new</w:t>
            </w:r>
          </w:p>
          <w:p w14:paraId="67D823AA" w14:textId="6B4CEAD7" w:rsidR="1990DB13" w:rsidRDefault="1990DB13" w:rsidP="12D217D5">
            <w:pPr>
              <w:pStyle w:val="ListParagraph"/>
              <w:numPr>
                <w:ilvl w:val="0"/>
                <w:numId w:val="1"/>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 xml:space="preserve">It is important to include student voice in these discussions and guiding resources </w:t>
            </w:r>
          </w:p>
          <w:p w14:paraId="2FB2BE03" w14:textId="19A0E62E" w:rsidR="1990DB13" w:rsidRDefault="1990DB13" w:rsidP="12D217D5">
            <w:pPr>
              <w:pStyle w:val="ListParagraph"/>
              <w:numPr>
                <w:ilvl w:val="0"/>
                <w:numId w:val="1"/>
              </w:numPr>
              <w:spacing w:line="259" w:lineRule="auto"/>
              <w:rPr>
                <w:rFonts w:ascii="Calibri" w:eastAsia="Calibri" w:hAnsi="Calibri" w:cs="Calibri"/>
                <w:color w:val="000000" w:themeColor="text1"/>
                <w:lang w:val="en-IE"/>
              </w:rPr>
            </w:pPr>
            <w:r w:rsidRPr="12D217D5">
              <w:rPr>
                <w:rFonts w:ascii="Calibri" w:eastAsia="Calibri" w:hAnsi="Calibri" w:cs="Calibri"/>
                <w:color w:val="000000" w:themeColor="text1"/>
                <w:lang w:val="en-IE"/>
              </w:rPr>
              <w:t xml:space="preserve">Integrating academic integrity </w:t>
            </w:r>
            <w:r w:rsidR="0E994AF8" w:rsidRPr="12D217D5">
              <w:rPr>
                <w:rFonts w:ascii="Calibri" w:eastAsia="Calibri" w:hAnsi="Calibri" w:cs="Calibri"/>
                <w:color w:val="000000" w:themeColor="text1"/>
                <w:lang w:val="en-IE"/>
              </w:rPr>
              <w:t>helps to refocus attention on proactive learning and teaching efforts that bring staff and students together</w:t>
            </w: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12D217D5">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12D217D5">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2FF9AA35" w:rsidR="7A8C362C" w:rsidRDefault="2EBACBEF" w:rsidP="4D76C2C4">
            <w:r w:rsidRPr="72972D59">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4518E5C2" w:rsidRPr="72972D59">
                  <w:rPr>
                    <w:rFonts w:ascii="MS Gothic" w:eastAsia="MS Gothic" w:hAnsi="MS Gothic" w:cs="MS Gothic"/>
                  </w:rPr>
                  <w:t>☒</w:t>
                </w:r>
              </w:sdtContent>
            </w:sdt>
          </w:p>
          <w:p w14:paraId="1AC78BA9" w14:textId="4E6765E4" w:rsidR="7A8C362C" w:rsidRDefault="7A8C362C" w:rsidP="2CCD9E84">
            <w:pPr>
              <w:rPr>
                <w:rFonts w:eastAsiaTheme="minorEastAsia"/>
              </w:rPr>
            </w:pPr>
          </w:p>
        </w:tc>
        <w:tc>
          <w:tcPr>
            <w:tcW w:w="1994" w:type="dxa"/>
          </w:tcPr>
          <w:p w14:paraId="78292EFA" w14:textId="70DB58CE" w:rsidR="004B67D1" w:rsidRDefault="7DF0C6BE" w:rsidP="12D217D5">
            <w:pPr>
              <w:rPr>
                <w:rFonts w:ascii="MS Gothic" w:eastAsia="MS Gothic" w:hAnsi="MS Gothic"/>
              </w:rPr>
            </w:pPr>
            <w:r w:rsidRPr="12D217D5">
              <w:rPr>
                <w:rFonts w:eastAsiaTheme="minorEastAsia"/>
              </w:rPr>
              <w:t>Students</w:t>
            </w:r>
            <w:r w:rsidR="004B67D1" w:rsidRPr="12D217D5">
              <w:rPr>
                <w:rFonts w:eastAsiaTheme="minorEastAsia"/>
              </w:rPr>
              <w:t xml:space="preserve"> </w:t>
            </w:r>
            <w:sdt>
              <w:sdtPr>
                <w:id w:val="1299953395"/>
                <w14:checkbox>
                  <w14:checked w14:val="1"/>
                  <w14:checkedState w14:val="2612" w14:font="MS Gothic"/>
                  <w14:uncheckedState w14:val="2610" w14:font="MS Gothic"/>
                </w14:checkbox>
              </w:sdtPr>
              <w:sdtContent>
                <w:r w:rsidR="78880C85" w:rsidRPr="12D217D5">
                  <w:rPr>
                    <w:rFonts w:ascii="MS Gothic" w:eastAsia="MS Gothic" w:hAnsi="MS Gothic" w:cs="MS Gothic"/>
                  </w:rPr>
                  <w:t>☒</w:t>
                </w:r>
              </w:sdtContent>
            </w:sdt>
          </w:p>
          <w:p w14:paraId="1813E63D" w14:textId="5EFC1F02" w:rsidR="7DF0C6BE" w:rsidRDefault="7DF0C6BE" w:rsidP="4D76C2C4">
            <w:pPr>
              <w:rPr>
                <w:rFonts w:eastAsiaTheme="minorEastAsia"/>
              </w:rPr>
            </w:pPr>
          </w:p>
        </w:tc>
      </w:tr>
      <w:tr w:rsidR="4D76C2C4" w14:paraId="6B5D066D" w14:textId="77777777" w:rsidTr="12D217D5">
        <w:trPr>
          <w:trHeight w:val="300"/>
        </w:trPr>
        <w:tc>
          <w:tcPr>
            <w:tcW w:w="2263" w:type="dxa"/>
          </w:tcPr>
          <w:p w14:paraId="582FE32D" w14:textId="26513918" w:rsidR="004B67D1" w:rsidRDefault="7952231E" w:rsidP="004B67D1">
            <w:r w:rsidRPr="72972D59">
              <w:rPr>
                <w:rFonts w:eastAsiaTheme="minorEastAsia"/>
              </w:rPr>
              <w:t>Coordinate</w:t>
            </w:r>
            <w:r w:rsidR="7357D767">
              <w:t xml:space="preserve"> </w:t>
            </w:r>
            <w:sdt>
              <w:sdtPr>
                <w:id w:val="1146097568"/>
                <w14:checkbox>
                  <w14:checked w14:val="1"/>
                  <w14:checkedState w14:val="2612" w14:font="MS Gothic"/>
                  <w14:uncheckedState w14:val="2610" w14:font="MS Gothic"/>
                </w14:checkbox>
              </w:sdtPr>
              <w:sdtContent>
                <w:r w:rsidR="2BF58EE0" w:rsidRPr="72972D59">
                  <w:rPr>
                    <w:rFonts w:ascii="MS Gothic" w:eastAsia="MS Gothic" w:hAnsi="MS Gothic" w:cs="MS Gothic"/>
                  </w:rPr>
                  <w:t>☒</w:t>
                </w:r>
              </w:sdtContent>
            </w:sdt>
          </w:p>
          <w:p w14:paraId="50743FA5" w14:textId="402B1508" w:rsidR="64C96453" w:rsidRDefault="64C96453" w:rsidP="4D76C2C4">
            <w:pPr>
              <w:rPr>
                <w:rFonts w:eastAsiaTheme="minorEastAsia"/>
              </w:rPr>
            </w:pPr>
          </w:p>
        </w:tc>
        <w:tc>
          <w:tcPr>
            <w:tcW w:w="2268" w:type="dxa"/>
          </w:tcPr>
          <w:p w14:paraId="0F3181C7" w14:textId="296F65E4" w:rsidR="004B67D1" w:rsidRDefault="00F77C41" w:rsidP="004B67D1">
            <w:r w:rsidRPr="72972D59">
              <w:rPr>
                <w:rFonts w:eastAsiaTheme="minorEastAsia"/>
              </w:rPr>
              <w:t xml:space="preserve">Curriculum and Assessment </w:t>
            </w:r>
            <w:sdt>
              <w:sdtPr>
                <w:id w:val="-1232082107"/>
                <w14:checkbox>
                  <w14:checked w14:val="1"/>
                  <w14:checkedState w14:val="2612" w14:font="MS Gothic"/>
                  <w14:uncheckedState w14:val="2610" w14:font="MS Gothic"/>
                </w14:checkbox>
              </w:sdtPr>
              <w:sdtContent>
                <w:r w:rsidR="57B5BE1D" w:rsidRPr="72972D59">
                  <w:rPr>
                    <w:rFonts w:ascii="MS Gothic" w:eastAsia="MS Gothic" w:hAnsi="MS Gothic" w:cs="MS Gothic"/>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3006303E" w:rsidR="004B67D1" w:rsidRDefault="123605CC" w:rsidP="004B67D1">
            <w:r w:rsidRPr="12D217D5">
              <w:rPr>
                <w:rFonts w:eastAsiaTheme="minorEastAsia"/>
              </w:rPr>
              <w:t>Staff</w:t>
            </w:r>
            <w:r w:rsidR="7357D767" w:rsidRPr="12D217D5">
              <w:rPr>
                <w:rFonts w:eastAsiaTheme="minorEastAsia"/>
              </w:rPr>
              <w:t xml:space="preserve"> </w:t>
            </w:r>
            <w:sdt>
              <w:sdtPr>
                <w:id w:val="-1504040885"/>
                <w14:checkbox>
                  <w14:checked w14:val="1"/>
                  <w14:checkedState w14:val="2612" w14:font="MS Gothic"/>
                  <w14:uncheckedState w14:val="2610" w14:font="MS Gothic"/>
                </w14:checkbox>
              </w:sdtPr>
              <w:sdtContent>
                <w:r w:rsidR="269824A5" w:rsidRPr="12D217D5">
                  <w:rPr>
                    <w:rFonts w:ascii="MS Gothic" w:eastAsia="MS Gothic" w:hAnsi="MS Gothic" w:cs="MS Gothic"/>
                  </w:rPr>
                  <w:t>☒</w:t>
                </w:r>
              </w:sdtContent>
            </w:sdt>
          </w:p>
          <w:p w14:paraId="50F0D9B5" w14:textId="16E421D1" w:rsidR="4682AFE8" w:rsidRDefault="4682AFE8" w:rsidP="4D76C2C4">
            <w:pPr>
              <w:rPr>
                <w:rFonts w:eastAsiaTheme="minorEastAsia"/>
              </w:rPr>
            </w:pPr>
          </w:p>
        </w:tc>
      </w:tr>
      <w:tr w:rsidR="4D76C2C4" w14:paraId="5CA450B8" w14:textId="77777777" w:rsidTr="12D217D5">
        <w:trPr>
          <w:trHeight w:val="300"/>
        </w:trPr>
        <w:tc>
          <w:tcPr>
            <w:tcW w:w="2263" w:type="dxa"/>
          </w:tcPr>
          <w:p w14:paraId="7130E4E0" w14:textId="434B956D" w:rsidR="004B67D1" w:rsidRDefault="7952231E" w:rsidP="004B67D1">
            <w:r w:rsidRPr="72972D59">
              <w:rPr>
                <w:rFonts w:eastAsiaTheme="minorEastAsia"/>
              </w:rPr>
              <w:t>Consult</w:t>
            </w:r>
            <w:r w:rsidR="7357D767" w:rsidRPr="72972D59">
              <w:rPr>
                <w:rFonts w:eastAsiaTheme="minorEastAsia"/>
              </w:rPr>
              <w:t xml:space="preserve"> </w:t>
            </w:r>
            <w:sdt>
              <w:sdtPr>
                <w:id w:val="955906564"/>
                <w14:checkbox>
                  <w14:checked w14:val="1"/>
                  <w14:checkedState w14:val="2612" w14:font="MS Gothic"/>
                  <w14:uncheckedState w14:val="2610" w14:font="MS Gothic"/>
                </w14:checkbox>
              </w:sdtPr>
              <w:sdtContent>
                <w:r w:rsidR="2BF58EE0" w:rsidRPr="72972D59">
                  <w:rPr>
                    <w:rFonts w:ascii="MS Gothic" w:eastAsia="MS Gothic" w:hAnsi="MS Gothic" w:cs="MS Gothic"/>
                  </w:rPr>
                  <w:t>☒</w:t>
                </w:r>
              </w:sdtContent>
            </w:sdt>
          </w:p>
          <w:p w14:paraId="0843B53A" w14:textId="7BC95C95" w:rsidR="64C96453" w:rsidRDefault="64C96453" w:rsidP="4D76C2C4">
            <w:pPr>
              <w:rPr>
                <w:rFonts w:eastAsiaTheme="minorEastAsia"/>
              </w:rPr>
            </w:pPr>
          </w:p>
        </w:tc>
        <w:tc>
          <w:tcPr>
            <w:tcW w:w="2268" w:type="dxa"/>
          </w:tcPr>
          <w:p w14:paraId="74970A2C" w14:textId="55013065" w:rsidR="004B67D1" w:rsidRDefault="00F77C41" w:rsidP="004B67D1">
            <w:r w:rsidRPr="72972D59">
              <w:rPr>
                <w:rFonts w:eastAsiaTheme="minorEastAsia"/>
              </w:rPr>
              <w:t>Innovation in Teaching</w:t>
            </w:r>
            <w:sdt>
              <w:sdtPr>
                <w:id w:val="929542715"/>
                <w14:checkbox>
                  <w14:checked w14:val="1"/>
                  <w14:checkedState w14:val="2612" w14:font="MS Gothic"/>
                  <w14:uncheckedState w14:val="2610" w14:font="MS Gothic"/>
                </w14:checkbox>
              </w:sdtPr>
              <w:sdtContent>
                <w:r w:rsidR="594BC488" w:rsidRPr="72972D59">
                  <w:rPr>
                    <w:rFonts w:ascii="MS Gothic" w:eastAsia="MS Gothic" w:hAnsi="MS Gothic" w:cs="MS Gothic"/>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428AD267" w:rsidR="4D76C2C4" w:rsidRDefault="72972D59" w:rsidP="4D76C2C4">
                <w:r w:rsidRPr="72972D59">
                  <w:rPr>
                    <w:rFonts w:ascii="MS Gothic" w:eastAsia="MS Gothic" w:hAnsi="MS Gothic" w:cs="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12D217D5">
        <w:trPr>
          <w:trHeight w:val="300"/>
        </w:trPr>
        <w:tc>
          <w:tcPr>
            <w:tcW w:w="2263" w:type="dxa"/>
          </w:tcPr>
          <w:p w14:paraId="2A8CE11C" w14:textId="096F01B1" w:rsidR="004B67D1" w:rsidRDefault="7952231E" w:rsidP="004B67D1">
            <w:r w:rsidRPr="72972D59">
              <w:rPr>
                <w:rFonts w:eastAsiaTheme="minorEastAsia"/>
              </w:rPr>
              <w:t>Create</w:t>
            </w:r>
            <w:r w:rsidR="7357D767" w:rsidRPr="72972D59">
              <w:rPr>
                <w:rFonts w:eastAsiaTheme="minorEastAsia"/>
              </w:rPr>
              <w:t xml:space="preserve"> </w:t>
            </w:r>
            <w:sdt>
              <w:sdtPr>
                <w:id w:val="-323055325"/>
                <w14:checkbox>
                  <w14:checked w14:val="1"/>
                  <w14:checkedState w14:val="2612" w14:font="MS Gothic"/>
                  <w14:uncheckedState w14:val="2610" w14:font="MS Gothic"/>
                </w14:checkbox>
              </w:sdtPr>
              <w:sdtContent>
                <w:r w:rsidR="56F21D58" w:rsidRPr="72972D59">
                  <w:rPr>
                    <w:rFonts w:ascii="MS Gothic" w:eastAsia="MS Gothic" w:hAnsi="MS Gothic" w:cs="MS Gothic"/>
                  </w:rPr>
                  <w:t>☒</w:t>
                </w:r>
              </w:sdtContent>
            </w:sdt>
          </w:p>
          <w:p w14:paraId="517F3FA0" w14:textId="79A4C663" w:rsidR="64C96453" w:rsidRDefault="64C96453" w:rsidP="4D76C2C4">
            <w:pPr>
              <w:rPr>
                <w:rFonts w:eastAsiaTheme="minorEastAsia"/>
              </w:rPr>
            </w:pPr>
          </w:p>
        </w:tc>
        <w:tc>
          <w:tcPr>
            <w:tcW w:w="2268" w:type="dxa"/>
          </w:tcPr>
          <w:p w14:paraId="53324FB1" w14:textId="24FE5704" w:rsidR="004B67D1" w:rsidRDefault="00F77C41" w:rsidP="004B67D1">
            <w:r w:rsidRPr="12D217D5">
              <w:rPr>
                <w:rFonts w:eastAsiaTheme="minorEastAsia"/>
              </w:rPr>
              <w:t>Professional Development</w:t>
            </w:r>
            <w:r w:rsidR="004B67D1" w:rsidRPr="12D217D5">
              <w:rPr>
                <w:rFonts w:eastAsiaTheme="minorEastAsia"/>
              </w:rPr>
              <w:t xml:space="preserve">                                 </w:t>
            </w:r>
            <w:sdt>
              <w:sdtPr>
                <w:id w:val="364410031"/>
                <w14:checkbox>
                  <w14:checked w14:val="1"/>
                  <w14:checkedState w14:val="2612" w14:font="MS Gothic"/>
                  <w14:uncheckedState w14:val="2610" w14:font="MS Gothic"/>
                </w14:checkbox>
              </w:sdtPr>
              <w:sdtContent>
                <w:r w:rsidR="61F99949" w:rsidRPr="12D217D5">
                  <w:rPr>
                    <w:rFonts w:ascii="MS Gothic" w:eastAsia="MS Gothic" w:hAnsi="MS Gothic" w:cs="MS Gothic"/>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555DA563" w:rsidR="4D76C2C4" w:rsidRDefault="12D217D5" w:rsidP="4D76C2C4">
                <w:r w:rsidRPr="12D217D5">
                  <w:rPr>
                    <w:rFonts w:ascii="MS Gothic" w:eastAsia="MS Gothic" w:hAnsi="MS Gothic" w:cs="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12D217D5">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3CC3BDBB" w:rsidR="4D76C2C4" w:rsidRDefault="72972D59" w:rsidP="4D76C2C4">
                <w:r w:rsidRPr="72972D59">
                  <w:rPr>
                    <w:rFonts w:ascii="MS Gothic" w:eastAsia="MS Gothic" w:hAnsi="MS Gothic" w:cs="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12D217D5">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32E0010D" w:rsidR="4D76C2C4" w:rsidRDefault="12D217D5" w:rsidP="4D76C2C4">
                <w:r w:rsidRPr="12D217D5">
                  <w:rPr>
                    <w:rFonts w:ascii="MS Gothic" w:eastAsia="MS Gothic" w:hAnsi="MS Gothic" w:cs="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12D217D5">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5B132818" w:rsidR="4D76C2C4" w:rsidRDefault="12D217D5" w:rsidP="4D76C2C4">
                <w:r w:rsidRPr="12D217D5">
                  <w:rPr>
                    <w:rFonts w:ascii="MS Gothic" w:eastAsia="MS Gothic" w:hAnsi="MS Gothic" w:cs="MS Gothic"/>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12D217D5">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65F71258" w:rsidR="004B67D1" w:rsidRDefault="12D217D5" w:rsidP="4D76C2C4">
                <w:r w:rsidRPr="12D217D5">
                  <w:rPr>
                    <w:rFonts w:ascii="MS Gothic" w:eastAsia="MS Gothic" w:hAnsi="MS Gothic" w:cs="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12D217D5">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12D217D5">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71F58434" w:rsidR="006A77B1" w:rsidRDefault="2AF0BA90" w:rsidP="4D76C2C4">
            <w:p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Sarah Thelen / Loretta Goff</w:t>
            </w:r>
          </w:p>
        </w:tc>
      </w:tr>
      <w:tr w:rsidR="4D76C2C4" w14:paraId="18C413E6" w14:textId="77777777" w:rsidTr="12D217D5">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0E5C643" w:rsidR="4D76C2C4" w:rsidRDefault="5B21B355" w:rsidP="4D76C2C4">
            <w:p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19 November 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12D217D5">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2B83387" w:rsidR="4D76C2C4" w:rsidRDefault="7BCB9599" w:rsidP="4D76C2C4">
            <w:pPr>
              <w:spacing w:line="259" w:lineRule="auto"/>
              <w:rPr>
                <w:rFonts w:ascii="Calibri" w:eastAsia="Calibri" w:hAnsi="Calibri" w:cs="Calibri"/>
                <w:color w:val="000000" w:themeColor="text1"/>
                <w:lang w:val="en-IE"/>
              </w:rPr>
            </w:pPr>
            <w:hyperlink r:id="rId27">
              <w:r w:rsidRPr="72972D59">
                <w:rPr>
                  <w:rStyle w:val="Hyperlink"/>
                  <w:rFonts w:ascii="Calibri" w:eastAsia="Calibri" w:hAnsi="Calibri" w:cs="Calibri"/>
                  <w:lang w:val="en-IE"/>
                </w:rPr>
                <w:t>s.thelen@ucc.ie</w:t>
              </w:r>
            </w:hyperlink>
            <w:r w:rsidRPr="72972D59">
              <w:rPr>
                <w:rFonts w:ascii="Calibri" w:eastAsia="Calibri" w:hAnsi="Calibri" w:cs="Calibri"/>
                <w:color w:val="000000" w:themeColor="text1"/>
                <w:lang w:val="en-IE"/>
              </w:rPr>
              <w:t xml:space="preserve"> / </w:t>
            </w:r>
            <w:hyperlink r:id="rId28">
              <w:r w:rsidRPr="72972D59">
                <w:rPr>
                  <w:rStyle w:val="Hyperlink"/>
                  <w:rFonts w:ascii="Calibri" w:eastAsia="Calibri" w:hAnsi="Calibri" w:cs="Calibri"/>
                  <w:lang w:val="en-IE"/>
                </w:rPr>
                <w:t>loretta.goff@ucc.ie</w:t>
              </w:r>
            </w:hyperlink>
            <w:r w:rsidR="2EE131A1" w:rsidRPr="72972D59">
              <w:rPr>
                <w:rFonts w:ascii="Calibri" w:eastAsia="Calibri" w:hAnsi="Calibri" w:cs="Calibri"/>
                <w:color w:val="000000" w:themeColor="text1"/>
                <w:lang w:val="en-IE"/>
              </w:rPr>
              <w:t xml:space="preserve"> </w:t>
            </w:r>
          </w:p>
        </w:tc>
      </w:tr>
      <w:tr w:rsidR="4D76C2C4" w14:paraId="3921D51E" w14:textId="77777777" w:rsidTr="12D217D5">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2B313E5C" w:rsidP="4D76C2C4">
            <w:pPr>
              <w:spacing w:line="259" w:lineRule="auto"/>
              <w:rPr>
                <w:rFonts w:ascii="Calibri" w:eastAsia="Calibri" w:hAnsi="Calibri" w:cs="Calibri"/>
                <w:color w:val="000000" w:themeColor="text1"/>
                <w:lang w:val="en-IE"/>
              </w:rPr>
            </w:pPr>
            <w:r w:rsidRPr="72972D59">
              <w:rPr>
                <w:rFonts w:ascii="Calibri" w:eastAsia="Calibri" w:hAnsi="Calibri" w:cs="Calibri"/>
                <w:color w:val="000000" w:themeColor="text1"/>
                <w:lang w:val="en-IE"/>
              </w:rPr>
              <w:t>Please add links to any relevant pages/ document</w:t>
            </w:r>
            <w:r w:rsidR="40CB6DA7" w:rsidRPr="72972D59">
              <w:rPr>
                <w:rFonts w:ascii="Calibri" w:eastAsia="Calibri" w:hAnsi="Calibri" w:cs="Calibri"/>
                <w:color w:val="000000" w:themeColor="text1"/>
                <w:lang w:val="en-IE"/>
              </w:rPr>
              <w:t>s</w:t>
            </w:r>
            <w:r w:rsidR="008D7D1D" w:rsidRPr="72972D59">
              <w:rPr>
                <w:rFonts w:ascii="Calibri" w:eastAsia="Calibri" w:hAnsi="Calibri" w:cs="Calibri"/>
                <w:color w:val="000000" w:themeColor="text1"/>
                <w:lang w:val="en-IE"/>
              </w:rPr>
              <w:t xml:space="preserve">. Please </w:t>
            </w:r>
            <w:r w:rsidR="00DC7317" w:rsidRPr="72972D59">
              <w:rPr>
                <w:rFonts w:ascii="Calibri" w:eastAsia="Calibri" w:hAnsi="Calibri" w:cs="Calibri"/>
                <w:color w:val="000000" w:themeColor="text1"/>
                <w:lang w:val="en-IE"/>
              </w:rPr>
              <w:t>attach any items</w:t>
            </w:r>
            <w:r w:rsidR="008D7D1D" w:rsidRPr="72972D59">
              <w:rPr>
                <w:rFonts w:ascii="Calibri" w:eastAsia="Calibri" w:hAnsi="Calibri" w:cs="Calibri"/>
                <w:color w:val="000000" w:themeColor="text1"/>
                <w:lang w:val="en-IE"/>
              </w:rPr>
              <w:t xml:space="preserve"> not in a link format with your submission. </w:t>
            </w:r>
          </w:p>
          <w:p w14:paraId="69866D88" w14:textId="0E8E8230" w:rsidR="72972D59" w:rsidRDefault="72972D59" w:rsidP="72972D59">
            <w:pPr>
              <w:spacing w:line="259" w:lineRule="auto"/>
              <w:rPr>
                <w:rFonts w:ascii="Calibri" w:eastAsia="Calibri" w:hAnsi="Calibri" w:cs="Calibri"/>
                <w:color w:val="000000" w:themeColor="text1"/>
                <w:lang w:val="en-IE"/>
              </w:rPr>
            </w:pPr>
          </w:p>
          <w:p w14:paraId="0EA32CFC" w14:textId="63ACDDE8" w:rsidR="068DC951" w:rsidRDefault="068DC951" w:rsidP="72972D59">
            <w:pPr>
              <w:pStyle w:val="ListParagraph"/>
              <w:numPr>
                <w:ilvl w:val="0"/>
                <w:numId w:val="10"/>
              </w:numPr>
              <w:spacing w:line="259" w:lineRule="auto"/>
              <w:rPr>
                <w:rFonts w:ascii="Calibri" w:eastAsia="Calibri" w:hAnsi="Calibri" w:cs="Calibri"/>
                <w:color w:val="000000" w:themeColor="text1"/>
                <w:lang w:val="en-IE"/>
              </w:rPr>
            </w:pPr>
            <w:hyperlink r:id="rId29">
              <w:r w:rsidRPr="72972D59">
                <w:rPr>
                  <w:rStyle w:val="Hyperlink"/>
                  <w:rFonts w:ascii="Calibri" w:eastAsia="Calibri" w:hAnsi="Calibri" w:cs="Calibri"/>
                  <w:lang w:val="en-IE"/>
                </w:rPr>
                <w:t>Writing a GenAI Statement</w:t>
              </w:r>
            </w:hyperlink>
          </w:p>
          <w:p w14:paraId="422F06BA" w14:textId="2C1DD2AD" w:rsidR="068DC951" w:rsidRDefault="068DC951" w:rsidP="72972D59">
            <w:pPr>
              <w:pStyle w:val="ListParagraph"/>
              <w:numPr>
                <w:ilvl w:val="0"/>
                <w:numId w:val="10"/>
              </w:numPr>
              <w:spacing w:line="259" w:lineRule="auto"/>
              <w:rPr>
                <w:rFonts w:ascii="Calibri" w:eastAsia="Calibri" w:hAnsi="Calibri" w:cs="Calibri"/>
                <w:color w:val="000000" w:themeColor="text1"/>
                <w:lang w:val="en-IE"/>
              </w:rPr>
            </w:pPr>
            <w:hyperlink r:id="rId30">
              <w:r w:rsidRPr="72972D59">
                <w:rPr>
                  <w:rStyle w:val="Hyperlink"/>
                  <w:rFonts w:ascii="Calibri" w:eastAsia="Calibri" w:hAnsi="Calibri" w:cs="Calibri"/>
                  <w:lang w:val="en-IE"/>
                </w:rPr>
                <w:t>Toolkit for the Ethical Use of GenAI</w:t>
              </w:r>
            </w:hyperlink>
          </w:p>
          <w:p w14:paraId="350818D0" w14:textId="6A1FFB77" w:rsidR="068DC951" w:rsidRDefault="068DC951" w:rsidP="72972D59">
            <w:pPr>
              <w:pStyle w:val="ListParagraph"/>
              <w:numPr>
                <w:ilvl w:val="0"/>
                <w:numId w:val="10"/>
              </w:numPr>
              <w:spacing w:line="259" w:lineRule="auto"/>
              <w:rPr>
                <w:rFonts w:ascii="Calibri" w:eastAsia="Calibri" w:hAnsi="Calibri" w:cs="Calibri"/>
                <w:color w:val="000000" w:themeColor="text1"/>
                <w:lang w:val="en-IE"/>
              </w:rPr>
            </w:pPr>
            <w:hyperlink r:id="rId31">
              <w:r w:rsidRPr="72972D59">
                <w:rPr>
                  <w:rStyle w:val="Hyperlink"/>
                  <w:rFonts w:ascii="Calibri" w:eastAsia="Calibri" w:hAnsi="Calibri" w:cs="Calibri"/>
                  <w:lang w:val="en-IE"/>
                </w:rPr>
                <w:t>Assessment in the Age of GenAI</w:t>
              </w:r>
            </w:hyperlink>
          </w:p>
          <w:p w14:paraId="01BB0463" w14:textId="050B3805" w:rsidR="068DC951" w:rsidRDefault="45034BDA" w:rsidP="72972D59">
            <w:pPr>
              <w:pStyle w:val="ListParagraph"/>
              <w:numPr>
                <w:ilvl w:val="0"/>
                <w:numId w:val="10"/>
              </w:numPr>
              <w:spacing w:line="259" w:lineRule="auto"/>
              <w:rPr>
                <w:rFonts w:ascii="Calibri" w:eastAsia="Calibri" w:hAnsi="Calibri" w:cs="Calibri"/>
                <w:color w:val="000000" w:themeColor="text1"/>
                <w:lang w:val="en-IE"/>
              </w:rPr>
            </w:pPr>
            <w:hyperlink r:id="rId32" w:anchor="the-six-fundamental-values">
              <w:r w:rsidRPr="12D217D5">
                <w:rPr>
                  <w:rStyle w:val="Hyperlink"/>
                  <w:rFonts w:ascii="Calibri" w:eastAsia="Calibri" w:hAnsi="Calibri" w:cs="Calibri"/>
                  <w:lang w:val="en-IE"/>
                </w:rPr>
                <w:t>Academic Integrity Values</w:t>
              </w:r>
            </w:hyperlink>
          </w:p>
          <w:p w14:paraId="78BBB3E0" w14:textId="1DD5FE83" w:rsidR="006A77B1" w:rsidRDefault="006A77B1" w:rsidP="12D217D5">
            <w:pPr>
              <w:pStyle w:val="ListParagraph"/>
              <w:spacing w:line="259" w:lineRule="auto"/>
              <w:rPr>
                <w:rFonts w:ascii="Calibri" w:eastAsia="Calibri" w:hAnsi="Calibri" w:cs="Calibri"/>
                <w:color w:val="000000" w:themeColor="text1"/>
                <w:lang w:val="en-IE"/>
              </w:rPr>
            </w:pPr>
          </w:p>
          <w:p w14:paraId="07BBEE4A" w14:textId="42A707DE" w:rsidR="006A77B1" w:rsidRDefault="006A77B1" w:rsidP="12D217D5">
            <w:pPr>
              <w:pStyle w:val="ListParagraph"/>
              <w:spacing w:line="259" w:lineRule="auto"/>
            </w:pPr>
          </w:p>
          <w:p w14:paraId="0CDF91C8" w14:textId="6F84BFEC" w:rsidR="006A77B1" w:rsidRDefault="006A77B1" w:rsidP="12D217D5">
            <w:pPr>
              <w:spacing w:line="259" w:lineRule="auto"/>
            </w:pPr>
          </w:p>
        </w:tc>
      </w:tr>
    </w:tbl>
    <w:p w14:paraId="2C76D734" w14:textId="24CF8AC2" w:rsidR="3B6AE0E1" w:rsidRDefault="3B6AE0E1" w:rsidP="2CCD9E84">
      <w:pPr>
        <w:rPr>
          <w:rFonts w:eastAsiaTheme="minorEastAsia"/>
          <w:color w:val="000000" w:themeColor="text1"/>
        </w:rPr>
      </w:pPr>
    </w:p>
    <w:p w14:paraId="0688913F" w14:textId="2AE220EE" w:rsidR="4D76C2C4" w:rsidRDefault="4D76C2C4" w:rsidP="4D76C2C4"/>
    <w:sectPr w:rsidR="4D76C2C4">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1FFA3" w14:textId="77777777" w:rsidR="00267CAF" w:rsidRDefault="00267CAF" w:rsidP="00801E77">
      <w:pPr>
        <w:spacing w:after="0" w:line="240" w:lineRule="auto"/>
      </w:pPr>
      <w:r>
        <w:separator/>
      </w:r>
    </w:p>
  </w:endnote>
  <w:endnote w:type="continuationSeparator" w:id="0">
    <w:p w14:paraId="723325C5" w14:textId="77777777" w:rsidR="00267CAF" w:rsidRDefault="00267CAF"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1528313"/>
      <w:docPartObj>
        <w:docPartGallery w:val="Page Numbers (Bottom of Page)"/>
        <w:docPartUnique/>
      </w:docPartObj>
    </w:sdtPr>
    <w:sdtContent>
      <w:p w14:paraId="55C82F9E" w14:textId="1B642F64" w:rsidR="00FA1889" w:rsidRDefault="00FA1889"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7C310" w14:textId="77777777" w:rsidR="00FA1889" w:rsidRDefault="00FA1889" w:rsidP="00FA1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0522954"/>
      <w:docPartObj>
        <w:docPartGallery w:val="Page Numbers (Bottom of Page)"/>
        <w:docPartUnique/>
      </w:docPartObj>
    </w:sdtPr>
    <w:sdtContent>
      <w:p w14:paraId="6B8D3021" w14:textId="07F710D2" w:rsidR="00FA1889" w:rsidRDefault="00FA1889"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488D0F" w14:textId="77777777" w:rsidR="00FA1889" w:rsidRDefault="00760A27" w:rsidP="00FA1889">
    <w:pPr>
      <w:pStyle w:val="Footer"/>
      <w:ind w:right="360"/>
    </w:pPr>
    <w:r>
      <w:rPr>
        <w:noProof/>
      </w:rPr>
      <w:drawing>
        <wp:anchor distT="0" distB="0" distL="114300" distR="114300" simplePos="0" relativeHeight="251658240" behindDoc="0" locked="0" layoutInCell="1" allowOverlap="1" wp14:anchorId="4D2040BC" wp14:editId="03616F44">
          <wp:simplePos x="0" y="0"/>
          <wp:positionH relativeFrom="column">
            <wp:posOffset>3797935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p>
  <w:p w14:paraId="284F48FB" w14:textId="4BF62725" w:rsidR="00801E77" w:rsidRDefault="00801E77">
    <w:pPr>
      <w:pStyle w:val="Footer"/>
    </w:pPr>
    <w:r>
      <w:t xml:space="preserve">                     </w:t>
    </w:r>
    <w:r w:rsidR="00760A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3DA57" w14:textId="77777777" w:rsidR="00267CAF" w:rsidRDefault="00267CAF" w:rsidP="00801E77">
      <w:pPr>
        <w:spacing w:after="0" w:line="240" w:lineRule="auto"/>
      </w:pPr>
      <w:r>
        <w:separator/>
      </w:r>
    </w:p>
  </w:footnote>
  <w:footnote w:type="continuationSeparator" w:id="0">
    <w:p w14:paraId="5EFB7FB2" w14:textId="77777777" w:rsidR="00267CAF" w:rsidRDefault="00267CAF"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1C47" w14:textId="39100B25" w:rsidR="00FA1889" w:rsidRDefault="00FA1889" w:rsidP="00FA1889">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149B7"/>
    <w:multiLevelType w:val="hybridMultilevel"/>
    <w:tmpl w:val="EC16BA8A"/>
    <w:lvl w:ilvl="0" w:tplc="FA5052D8">
      <w:start w:val="1"/>
      <w:numFmt w:val="bullet"/>
      <w:lvlText w:val=""/>
      <w:lvlJc w:val="left"/>
      <w:pPr>
        <w:ind w:left="360" w:hanging="360"/>
      </w:pPr>
      <w:rPr>
        <w:rFonts w:ascii="Symbol" w:hAnsi="Symbol" w:hint="default"/>
      </w:rPr>
    </w:lvl>
    <w:lvl w:ilvl="1" w:tplc="803626AE">
      <w:start w:val="1"/>
      <w:numFmt w:val="bullet"/>
      <w:lvlText w:val="o"/>
      <w:lvlJc w:val="left"/>
      <w:pPr>
        <w:ind w:left="1080" w:hanging="360"/>
      </w:pPr>
      <w:rPr>
        <w:rFonts w:ascii="Courier New" w:hAnsi="Courier New" w:hint="default"/>
      </w:rPr>
    </w:lvl>
    <w:lvl w:ilvl="2" w:tplc="3BD0F7A2">
      <w:start w:val="1"/>
      <w:numFmt w:val="bullet"/>
      <w:lvlText w:val=""/>
      <w:lvlJc w:val="left"/>
      <w:pPr>
        <w:ind w:left="1800" w:hanging="360"/>
      </w:pPr>
      <w:rPr>
        <w:rFonts w:ascii="Wingdings" w:hAnsi="Wingdings" w:hint="default"/>
      </w:rPr>
    </w:lvl>
    <w:lvl w:ilvl="3" w:tplc="B576EAFE">
      <w:start w:val="1"/>
      <w:numFmt w:val="bullet"/>
      <w:lvlText w:val=""/>
      <w:lvlJc w:val="left"/>
      <w:pPr>
        <w:ind w:left="2520" w:hanging="360"/>
      </w:pPr>
      <w:rPr>
        <w:rFonts w:ascii="Symbol" w:hAnsi="Symbol" w:hint="default"/>
      </w:rPr>
    </w:lvl>
    <w:lvl w:ilvl="4" w:tplc="B746775E">
      <w:start w:val="1"/>
      <w:numFmt w:val="bullet"/>
      <w:lvlText w:val="o"/>
      <w:lvlJc w:val="left"/>
      <w:pPr>
        <w:ind w:left="3240" w:hanging="360"/>
      </w:pPr>
      <w:rPr>
        <w:rFonts w:ascii="Courier New" w:hAnsi="Courier New" w:hint="default"/>
      </w:rPr>
    </w:lvl>
    <w:lvl w:ilvl="5" w:tplc="DB5AC950">
      <w:start w:val="1"/>
      <w:numFmt w:val="bullet"/>
      <w:lvlText w:val=""/>
      <w:lvlJc w:val="left"/>
      <w:pPr>
        <w:ind w:left="3960" w:hanging="360"/>
      </w:pPr>
      <w:rPr>
        <w:rFonts w:ascii="Wingdings" w:hAnsi="Wingdings" w:hint="default"/>
      </w:rPr>
    </w:lvl>
    <w:lvl w:ilvl="6" w:tplc="9FB45F5C">
      <w:start w:val="1"/>
      <w:numFmt w:val="bullet"/>
      <w:lvlText w:val=""/>
      <w:lvlJc w:val="left"/>
      <w:pPr>
        <w:ind w:left="4680" w:hanging="360"/>
      </w:pPr>
      <w:rPr>
        <w:rFonts w:ascii="Symbol" w:hAnsi="Symbol" w:hint="default"/>
      </w:rPr>
    </w:lvl>
    <w:lvl w:ilvl="7" w:tplc="E6165D10">
      <w:start w:val="1"/>
      <w:numFmt w:val="bullet"/>
      <w:lvlText w:val="o"/>
      <w:lvlJc w:val="left"/>
      <w:pPr>
        <w:ind w:left="5400" w:hanging="360"/>
      </w:pPr>
      <w:rPr>
        <w:rFonts w:ascii="Courier New" w:hAnsi="Courier New" w:hint="default"/>
      </w:rPr>
    </w:lvl>
    <w:lvl w:ilvl="8" w:tplc="C86A0CE2">
      <w:start w:val="1"/>
      <w:numFmt w:val="bullet"/>
      <w:lvlText w:val=""/>
      <w:lvlJc w:val="left"/>
      <w:pPr>
        <w:ind w:left="6120" w:hanging="360"/>
      </w:pPr>
      <w:rPr>
        <w:rFonts w:ascii="Wingdings" w:hAnsi="Wingdings" w:hint="default"/>
      </w:rPr>
    </w:lvl>
  </w:abstractNum>
  <w:abstractNum w:abstractNumId="1" w15:restartNumberingAfterBreak="0">
    <w:nsid w:val="17D14C35"/>
    <w:multiLevelType w:val="hybridMultilevel"/>
    <w:tmpl w:val="EF449044"/>
    <w:lvl w:ilvl="0" w:tplc="E6366832">
      <w:start w:val="1"/>
      <w:numFmt w:val="bullet"/>
      <w:lvlText w:val="-"/>
      <w:lvlJc w:val="left"/>
      <w:pPr>
        <w:ind w:left="720" w:hanging="360"/>
      </w:pPr>
      <w:rPr>
        <w:rFonts w:ascii="Aptos" w:hAnsi="Aptos" w:hint="default"/>
      </w:rPr>
    </w:lvl>
    <w:lvl w:ilvl="1" w:tplc="D1A8ABDC">
      <w:start w:val="1"/>
      <w:numFmt w:val="bullet"/>
      <w:lvlText w:val="o"/>
      <w:lvlJc w:val="left"/>
      <w:pPr>
        <w:ind w:left="1440" w:hanging="360"/>
      </w:pPr>
      <w:rPr>
        <w:rFonts w:ascii="Courier New" w:hAnsi="Courier New" w:hint="default"/>
      </w:rPr>
    </w:lvl>
    <w:lvl w:ilvl="2" w:tplc="93A48FAA">
      <w:start w:val="1"/>
      <w:numFmt w:val="bullet"/>
      <w:lvlText w:val=""/>
      <w:lvlJc w:val="left"/>
      <w:pPr>
        <w:ind w:left="2160" w:hanging="360"/>
      </w:pPr>
      <w:rPr>
        <w:rFonts w:ascii="Wingdings" w:hAnsi="Wingdings" w:hint="default"/>
      </w:rPr>
    </w:lvl>
    <w:lvl w:ilvl="3" w:tplc="1270A1DA">
      <w:start w:val="1"/>
      <w:numFmt w:val="bullet"/>
      <w:lvlText w:val=""/>
      <w:lvlJc w:val="left"/>
      <w:pPr>
        <w:ind w:left="2880" w:hanging="360"/>
      </w:pPr>
      <w:rPr>
        <w:rFonts w:ascii="Symbol" w:hAnsi="Symbol" w:hint="default"/>
      </w:rPr>
    </w:lvl>
    <w:lvl w:ilvl="4" w:tplc="C876CEAE">
      <w:start w:val="1"/>
      <w:numFmt w:val="bullet"/>
      <w:lvlText w:val="o"/>
      <w:lvlJc w:val="left"/>
      <w:pPr>
        <w:ind w:left="3600" w:hanging="360"/>
      </w:pPr>
      <w:rPr>
        <w:rFonts w:ascii="Courier New" w:hAnsi="Courier New" w:hint="default"/>
      </w:rPr>
    </w:lvl>
    <w:lvl w:ilvl="5" w:tplc="85AA6790">
      <w:start w:val="1"/>
      <w:numFmt w:val="bullet"/>
      <w:lvlText w:val=""/>
      <w:lvlJc w:val="left"/>
      <w:pPr>
        <w:ind w:left="4320" w:hanging="360"/>
      </w:pPr>
      <w:rPr>
        <w:rFonts w:ascii="Wingdings" w:hAnsi="Wingdings" w:hint="default"/>
      </w:rPr>
    </w:lvl>
    <w:lvl w:ilvl="6" w:tplc="5EAC65BA">
      <w:start w:val="1"/>
      <w:numFmt w:val="bullet"/>
      <w:lvlText w:val=""/>
      <w:lvlJc w:val="left"/>
      <w:pPr>
        <w:ind w:left="5040" w:hanging="360"/>
      </w:pPr>
      <w:rPr>
        <w:rFonts w:ascii="Symbol" w:hAnsi="Symbol" w:hint="default"/>
      </w:rPr>
    </w:lvl>
    <w:lvl w:ilvl="7" w:tplc="2FDC876E">
      <w:start w:val="1"/>
      <w:numFmt w:val="bullet"/>
      <w:lvlText w:val="o"/>
      <w:lvlJc w:val="left"/>
      <w:pPr>
        <w:ind w:left="5760" w:hanging="360"/>
      </w:pPr>
      <w:rPr>
        <w:rFonts w:ascii="Courier New" w:hAnsi="Courier New" w:hint="default"/>
      </w:rPr>
    </w:lvl>
    <w:lvl w:ilvl="8" w:tplc="1B46A4F4">
      <w:start w:val="1"/>
      <w:numFmt w:val="bullet"/>
      <w:lvlText w:val=""/>
      <w:lvlJc w:val="left"/>
      <w:pPr>
        <w:ind w:left="6480" w:hanging="360"/>
      </w:pPr>
      <w:rPr>
        <w:rFonts w:ascii="Wingdings" w:hAnsi="Wingdings" w:hint="default"/>
      </w:rPr>
    </w:lvl>
  </w:abstractNum>
  <w:abstractNum w:abstractNumId="2" w15:restartNumberingAfterBreak="0">
    <w:nsid w:val="1D6F58BF"/>
    <w:multiLevelType w:val="hybridMultilevel"/>
    <w:tmpl w:val="F580DA42"/>
    <w:lvl w:ilvl="0" w:tplc="CAAA77CA">
      <w:start w:val="1"/>
      <w:numFmt w:val="bullet"/>
      <w:lvlText w:val=""/>
      <w:lvlJc w:val="left"/>
      <w:pPr>
        <w:ind w:left="360" w:hanging="360"/>
      </w:pPr>
      <w:rPr>
        <w:rFonts w:ascii="Symbol" w:hAnsi="Symbol" w:hint="default"/>
      </w:rPr>
    </w:lvl>
    <w:lvl w:ilvl="1" w:tplc="04963B3A">
      <w:start w:val="1"/>
      <w:numFmt w:val="bullet"/>
      <w:lvlText w:val="o"/>
      <w:lvlJc w:val="left"/>
      <w:pPr>
        <w:ind w:left="1080" w:hanging="360"/>
      </w:pPr>
      <w:rPr>
        <w:rFonts w:ascii="Courier New" w:hAnsi="Courier New" w:hint="default"/>
      </w:rPr>
    </w:lvl>
    <w:lvl w:ilvl="2" w:tplc="78F6EE58">
      <w:start w:val="1"/>
      <w:numFmt w:val="bullet"/>
      <w:lvlText w:val=""/>
      <w:lvlJc w:val="left"/>
      <w:pPr>
        <w:ind w:left="1800" w:hanging="360"/>
      </w:pPr>
      <w:rPr>
        <w:rFonts w:ascii="Wingdings" w:hAnsi="Wingdings" w:hint="default"/>
      </w:rPr>
    </w:lvl>
    <w:lvl w:ilvl="3" w:tplc="395E30C0">
      <w:start w:val="1"/>
      <w:numFmt w:val="bullet"/>
      <w:lvlText w:val=""/>
      <w:lvlJc w:val="left"/>
      <w:pPr>
        <w:ind w:left="2520" w:hanging="360"/>
      </w:pPr>
      <w:rPr>
        <w:rFonts w:ascii="Symbol" w:hAnsi="Symbol" w:hint="default"/>
      </w:rPr>
    </w:lvl>
    <w:lvl w:ilvl="4" w:tplc="8F065D88">
      <w:start w:val="1"/>
      <w:numFmt w:val="bullet"/>
      <w:lvlText w:val="o"/>
      <w:lvlJc w:val="left"/>
      <w:pPr>
        <w:ind w:left="3240" w:hanging="360"/>
      </w:pPr>
      <w:rPr>
        <w:rFonts w:ascii="Courier New" w:hAnsi="Courier New" w:hint="default"/>
      </w:rPr>
    </w:lvl>
    <w:lvl w:ilvl="5" w:tplc="C3FAC1C2">
      <w:start w:val="1"/>
      <w:numFmt w:val="bullet"/>
      <w:lvlText w:val=""/>
      <w:lvlJc w:val="left"/>
      <w:pPr>
        <w:ind w:left="3960" w:hanging="360"/>
      </w:pPr>
      <w:rPr>
        <w:rFonts w:ascii="Wingdings" w:hAnsi="Wingdings" w:hint="default"/>
      </w:rPr>
    </w:lvl>
    <w:lvl w:ilvl="6" w:tplc="D6AE7F6A">
      <w:start w:val="1"/>
      <w:numFmt w:val="bullet"/>
      <w:lvlText w:val=""/>
      <w:lvlJc w:val="left"/>
      <w:pPr>
        <w:ind w:left="4680" w:hanging="360"/>
      </w:pPr>
      <w:rPr>
        <w:rFonts w:ascii="Symbol" w:hAnsi="Symbol" w:hint="default"/>
      </w:rPr>
    </w:lvl>
    <w:lvl w:ilvl="7" w:tplc="8C4EEE4C">
      <w:start w:val="1"/>
      <w:numFmt w:val="bullet"/>
      <w:lvlText w:val="o"/>
      <w:lvlJc w:val="left"/>
      <w:pPr>
        <w:ind w:left="5400" w:hanging="360"/>
      </w:pPr>
      <w:rPr>
        <w:rFonts w:ascii="Courier New" w:hAnsi="Courier New" w:hint="default"/>
      </w:rPr>
    </w:lvl>
    <w:lvl w:ilvl="8" w:tplc="9B5E0378">
      <w:start w:val="1"/>
      <w:numFmt w:val="bullet"/>
      <w:lvlText w:val=""/>
      <w:lvlJc w:val="left"/>
      <w:pPr>
        <w:ind w:left="6120" w:hanging="360"/>
      </w:pPr>
      <w:rPr>
        <w:rFonts w:ascii="Wingdings" w:hAnsi="Wingdings" w:hint="default"/>
      </w:rPr>
    </w:lvl>
  </w:abstractNum>
  <w:abstractNum w:abstractNumId="3" w15:restartNumberingAfterBreak="0">
    <w:nsid w:val="296A1233"/>
    <w:multiLevelType w:val="hybridMultilevel"/>
    <w:tmpl w:val="7D7A322A"/>
    <w:lvl w:ilvl="0" w:tplc="F3304048">
      <w:start w:val="1"/>
      <w:numFmt w:val="bullet"/>
      <w:lvlText w:val=""/>
      <w:lvlJc w:val="left"/>
      <w:pPr>
        <w:ind w:left="720" w:hanging="360"/>
      </w:pPr>
      <w:rPr>
        <w:rFonts w:ascii="Symbol" w:hAnsi="Symbol" w:hint="default"/>
      </w:rPr>
    </w:lvl>
    <w:lvl w:ilvl="1" w:tplc="72C2151E">
      <w:start w:val="1"/>
      <w:numFmt w:val="bullet"/>
      <w:lvlText w:val="o"/>
      <w:lvlJc w:val="left"/>
      <w:pPr>
        <w:ind w:left="1440" w:hanging="360"/>
      </w:pPr>
      <w:rPr>
        <w:rFonts w:ascii="Courier New" w:hAnsi="Courier New" w:hint="default"/>
      </w:rPr>
    </w:lvl>
    <w:lvl w:ilvl="2" w:tplc="6DF81D3A">
      <w:start w:val="1"/>
      <w:numFmt w:val="bullet"/>
      <w:lvlText w:val=""/>
      <w:lvlJc w:val="left"/>
      <w:pPr>
        <w:ind w:left="2160" w:hanging="360"/>
      </w:pPr>
      <w:rPr>
        <w:rFonts w:ascii="Wingdings" w:hAnsi="Wingdings" w:hint="default"/>
      </w:rPr>
    </w:lvl>
    <w:lvl w:ilvl="3" w:tplc="B8F2902E">
      <w:start w:val="1"/>
      <w:numFmt w:val="bullet"/>
      <w:lvlText w:val=""/>
      <w:lvlJc w:val="left"/>
      <w:pPr>
        <w:ind w:left="2880" w:hanging="360"/>
      </w:pPr>
      <w:rPr>
        <w:rFonts w:ascii="Symbol" w:hAnsi="Symbol" w:hint="default"/>
      </w:rPr>
    </w:lvl>
    <w:lvl w:ilvl="4" w:tplc="A990958E">
      <w:start w:val="1"/>
      <w:numFmt w:val="bullet"/>
      <w:lvlText w:val="o"/>
      <w:lvlJc w:val="left"/>
      <w:pPr>
        <w:ind w:left="3600" w:hanging="360"/>
      </w:pPr>
      <w:rPr>
        <w:rFonts w:ascii="Courier New" w:hAnsi="Courier New" w:hint="default"/>
      </w:rPr>
    </w:lvl>
    <w:lvl w:ilvl="5" w:tplc="F4A88508">
      <w:start w:val="1"/>
      <w:numFmt w:val="bullet"/>
      <w:lvlText w:val=""/>
      <w:lvlJc w:val="left"/>
      <w:pPr>
        <w:ind w:left="4320" w:hanging="360"/>
      </w:pPr>
      <w:rPr>
        <w:rFonts w:ascii="Wingdings" w:hAnsi="Wingdings" w:hint="default"/>
      </w:rPr>
    </w:lvl>
    <w:lvl w:ilvl="6" w:tplc="EE084AA2">
      <w:start w:val="1"/>
      <w:numFmt w:val="bullet"/>
      <w:lvlText w:val=""/>
      <w:lvlJc w:val="left"/>
      <w:pPr>
        <w:ind w:left="5040" w:hanging="360"/>
      </w:pPr>
      <w:rPr>
        <w:rFonts w:ascii="Symbol" w:hAnsi="Symbol" w:hint="default"/>
      </w:rPr>
    </w:lvl>
    <w:lvl w:ilvl="7" w:tplc="C1D47460">
      <w:start w:val="1"/>
      <w:numFmt w:val="bullet"/>
      <w:lvlText w:val="o"/>
      <w:lvlJc w:val="left"/>
      <w:pPr>
        <w:ind w:left="5760" w:hanging="360"/>
      </w:pPr>
      <w:rPr>
        <w:rFonts w:ascii="Courier New" w:hAnsi="Courier New" w:hint="default"/>
      </w:rPr>
    </w:lvl>
    <w:lvl w:ilvl="8" w:tplc="23D4E3A0">
      <w:start w:val="1"/>
      <w:numFmt w:val="bullet"/>
      <w:lvlText w:val=""/>
      <w:lvlJc w:val="left"/>
      <w:pPr>
        <w:ind w:left="6480" w:hanging="360"/>
      </w:pPr>
      <w:rPr>
        <w:rFonts w:ascii="Wingdings" w:hAnsi="Wingdings" w:hint="default"/>
      </w:rPr>
    </w:lvl>
  </w:abstractNum>
  <w:abstractNum w:abstractNumId="4" w15:restartNumberingAfterBreak="0">
    <w:nsid w:val="358037C9"/>
    <w:multiLevelType w:val="hybridMultilevel"/>
    <w:tmpl w:val="FA74F59A"/>
    <w:lvl w:ilvl="0" w:tplc="CBA4EBAE">
      <w:start w:val="1"/>
      <w:numFmt w:val="bullet"/>
      <w:lvlText w:val=""/>
      <w:lvlJc w:val="left"/>
      <w:pPr>
        <w:ind w:left="720" w:hanging="360"/>
      </w:pPr>
      <w:rPr>
        <w:rFonts w:ascii="Wingdings" w:hAnsi="Wingdings" w:hint="default"/>
      </w:rPr>
    </w:lvl>
    <w:lvl w:ilvl="1" w:tplc="1BA03566">
      <w:start w:val="1"/>
      <w:numFmt w:val="bullet"/>
      <w:lvlText w:val=""/>
      <w:lvlJc w:val="left"/>
      <w:pPr>
        <w:ind w:left="1440" w:hanging="360"/>
      </w:pPr>
      <w:rPr>
        <w:rFonts w:ascii="Wingdings" w:hAnsi="Wingdings" w:hint="default"/>
      </w:rPr>
    </w:lvl>
    <w:lvl w:ilvl="2" w:tplc="FFBEA8E0">
      <w:start w:val="1"/>
      <w:numFmt w:val="bullet"/>
      <w:lvlText w:val=""/>
      <w:lvlJc w:val="left"/>
      <w:pPr>
        <w:ind w:left="2160" w:hanging="360"/>
      </w:pPr>
      <w:rPr>
        <w:rFonts w:ascii="Wingdings" w:hAnsi="Wingdings" w:hint="default"/>
      </w:rPr>
    </w:lvl>
    <w:lvl w:ilvl="3" w:tplc="3BAEDCE8">
      <w:start w:val="1"/>
      <w:numFmt w:val="bullet"/>
      <w:lvlText w:val=""/>
      <w:lvlJc w:val="left"/>
      <w:pPr>
        <w:ind w:left="2880" w:hanging="360"/>
      </w:pPr>
      <w:rPr>
        <w:rFonts w:ascii="Wingdings" w:hAnsi="Wingdings" w:hint="default"/>
      </w:rPr>
    </w:lvl>
    <w:lvl w:ilvl="4" w:tplc="3370E142">
      <w:start w:val="1"/>
      <w:numFmt w:val="bullet"/>
      <w:lvlText w:val=""/>
      <w:lvlJc w:val="left"/>
      <w:pPr>
        <w:ind w:left="3600" w:hanging="360"/>
      </w:pPr>
      <w:rPr>
        <w:rFonts w:ascii="Wingdings" w:hAnsi="Wingdings" w:hint="default"/>
      </w:rPr>
    </w:lvl>
    <w:lvl w:ilvl="5" w:tplc="28AEEA2A">
      <w:start w:val="1"/>
      <w:numFmt w:val="bullet"/>
      <w:lvlText w:val=""/>
      <w:lvlJc w:val="left"/>
      <w:pPr>
        <w:ind w:left="4320" w:hanging="360"/>
      </w:pPr>
      <w:rPr>
        <w:rFonts w:ascii="Wingdings" w:hAnsi="Wingdings" w:hint="default"/>
      </w:rPr>
    </w:lvl>
    <w:lvl w:ilvl="6" w:tplc="DC369788">
      <w:start w:val="1"/>
      <w:numFmt w:val="bullet"/>
      <w:lvlText w:val=""/>
      <w:lvlJc w:val="left"/>
      <w:pPr>
        <w:ind w:left="5040" w:hanging="360"/>
      </w:pPr>
      <w:rPr>
        <w:rFonts w:ascii="Wingdings" w:hAnsi="Wingdings" w:hint="default"/>
      </w:rPr>
    </w:lvl>
    <w:lvl w:ilvl="7" w:tplc="DCA066F6">
      <w:start w:val="1"/>
      <w:numFmt w:val="bullet"/>
      <w:lvlText w:val=""/>
      <w:lvlJc w:val="left"/>
      <w:pPr>
        <w:ind w:left="5760" w:hanging="360"/>
      </w:pPr>
      <w:rPr>
        <w:rFonts w:ascii="Wingdings" w:hAnsi="Wingdings" w:hint="default"/>
      </w:rPr>
    </w:lvl>
    <w:lvl w:ilvl="8" w:tplc="5A062248">
      <w:start w:val="1"/>
      <w:numFmt w:val="bullet"/>
      <w:lvlText w:val=""/>
      <w:lvlJc w:val="left"/>
      <w:pPr>
        <w:ind w:left="6480" w:hanging="360"/>
      </w:pPr>
      <w:rPr>
        <w:rFonts w:ascii="Wingdings" w:hAnsi="Wingdings" w:hint="default"/>
      </w:rPr>
    </w:lvl>
  </w:abstractNum>
  <w:abstractNum w:abstractNumId="5" w15:restartNumberingAfterBreak="0">
    <w:nsid w:val="36AD2CB0"/>
    <w:multiLevelType w:val="hybridMultilevel"/>
    <w:tmpl w:val="8E34C96E"/>
    <w:lvl w:ilvl="0" w:tplc="280464AE">
      <w:start w:val="1"/>
      <w:numFmt w:val="bullet"/>
      <w:lvlText w:val=""/>
      <w:lvlJc w:val="left"/>
      <w:pPr>
        <w:ind w:left="360" w:hanging="360"/>
      </w:pPr>
      <w:rPr>
        <w:rFonts w:ascii="Symbol" w:hAnsi="Symbol" w:hint="default"/>
      </w:rPr>
    </w:lvl>
    <w:lvl w:ilvl="1" w:tplc="F3C80542">
      <w:start w:val="1"/>
      <w:numFmt w:val="bullet"/>
      <w:lvlText w:val="o"/>
      <w:lvlJc w:val="left"/>
      <w:pPr>
        <w:ind w:left="1080" w:hanging="360"/>
      </w:pPr>
      <w:rPr>
        <w:rFonts w:ascii="Courier New" w:hAnsi="Courier New" w:hint="default"/>
      </w:rPr>
    </w:lvl>
    <w:lvl w:ilvl="2" w:tplc="F05698FC">
      <w:start w:val="1"/>
      <w:numFmt w:val="bullet"/>
      <w:lvlText w:val=""/>
      <w:lvlJc w:val="left"/>
      <w:pPr>
        <w:ind w:left="1800" w:hanging="360"/>
      </w:pPr>
      <w:rPr>
        <w:rFonts w:ascii="Wingdings" w:hAnsi="Wingdings" w:hint="default"/>
      </w:rPr>
    </w:lvl>
    <w:lvl w:ilvl="3" w:tplc="6960F9AA">
      <w:start w:val="1"/>
      <w:numFmt w:val="bullet"/>
      <w:lvlText w:val=""/>
      <w:lvlJc w:val="left"/>
      <w:pPr>
        <w:ind w:left="2520" w:hanging="360"/>
      </w:pPr>
      <w:rPr>
        <w:rFonts w:ascii="Symbol" w:hAnsi="Symbol" w:hint="default"/>
      </w:rPr>
    </w:lvl>
    <w:lvl w:ilvl="4" w:tplc="9796C92C">
      <w:start w:val="1"/>
      <w:numFmt w:val="bullet"/>
      <w:lvlText w:val="o"/>
      <w:lvlJc w:val="left"/>
      <w:pPr>
        <w:ind w:left="3240" w:hanging="360"/>
      </w:pPr>
      <w:rPr>
        <w:rFonts w:ascii="Courier New" w:hAnsi="Courier New" w:hint="default"/>
      </w:rPr>
    </w:lvl>
    <w:lvl w:ilvl="5" w:tplc="45229928">
      <w:start w:val="1"/>
      <w:numFmt w:val="bullet"/>
      <w:lvlText w:val=""/>
      <w:lvlJc w:val="left"/>
      <w:pPr>
        <w:ind w:left="3960" w:hanging="360"/>
      </w:pPr>
      <w:rPr>
        <w:rFonts w:ascii="Wingdings" w:hAnsi="Wingdings" w:hint="default"/>
      </w:rPr>
    </w:lvl>
    <w:lvl w:ilvl="6" w:tplc="0B9E1670">
      <w:start w:val="1"/>
      <w:numFmt w:val="bullet"/>
      <w:lvlText w:val=""/>
      <w:lvlJc w:val="left"/>
      <w:pPr>
        <w:ind w:left="4680" w:hanging="360"/>
      </w:pPr>
      <w:rPr>
        <w:rFonts w:ascii="Symbol" w:hAnsi="Symbol" w:hint="default"/>
      </w:rPr>
    </w:lvl>
    <w:lvl w:ilvl="7" w:tplc="4E56B16E">
      <w:start w:val="1"/>
      <w:numFmt w:val="bullet"/>
      <w:lvlText w:val="o"/>
      <w:lvlJc w:val="left"/>
      <w:pPr>
        <w:ind w:left="5400" w:hanging="360"/>
      </w:pPr>
      <w:rPr>
        <w:rFonts w:ascii="Courier New" w:hAnsi="Courier New" w:hint="default"/>
      </w:rPr>
    </w:lvl>
    <w:lvl w:ilvl="8" w:tplc="63B8DEF2">
      <w:start w:val="1"/>
      <w:numFmt w:val="bullet"/>
      <w:lvlText w:val=""/>
      <w:lvlJc w:val="left"/>
      <w:pPr>
        <w:ind w:left="6120" w:hanging="360"/>
      </w:pPr>
      <w:rPr>
        <w:rFonts w:ascii="Wingdings" w:hAnsi="Wingdings" w:hint="default"/>
      </w:rPr>
    </w:lvl>
  </w:abstractNum>
  <w:abstractNum w:abstractNumId="6" w15:restartNumberingAfterBreak="0">
    <w:nsid w:val="386E5618"/>
    <w:multiLevelType w:val="hybridMultilevel"/>
    <w:tmpl w:val="B50AC432"/>
    <w:lvl w:ilvl="0" w:tplc="5A70DB0C">
      <w:start w:val="1"/>
      <w:numFmt w:val="bullet"/>
      <w:lvlText w:val="-"/>
      <w:lvlJc w:val="left"/>
      <w:pPr>
        <w:ind w:left="720" w:hanging="360"/>
      </w:pPr>
      <w:rPr>
        <w:rFonts w:ascii="Aptos" w:hAnsi="Aptos" w:hint="default"/>
      </w:rPr>
    </w:lvl>
    <w:lvl w:ilvl="1" w:tplc="F86041E4">
      <w:start w:val="1"/>
      <w:numFmt w:val="bullet"/>
      <w:lvlText w:val="o"/>
      <w:lvlJc w:val="left"/>
      <w:pPr>
        <w:ind w:left="1440" w:hanging="360"/>
      </w:pPr>
      <w:rPr>
        <w:rFonts w:ascii="Courier New" w:hAnsi="Courier New" w:hint="default"/>
      </w:rPr>
    </w:lvl>
    <w:lvl w:ilvl="2" w:tplc="4636E212">
      <w:start w:val="1"/>
      <w:numFmt w:val="bullet"/>
      <w:lvlText w:val=""/>
      <w:lvlJc w:val="left"/>
      <w:pPr>
        <w:ind w:left="2160" w:hanging="360"/>
      </w:pPr>
      <w:rPr>
        <w:rFonts w:ascii="Wingdings" w:hAnsi="Wingdings" w:hint="default"/>
      </w:rPr>
    </w:lvl>
    <w:lvl w:ilvl="3" w:tplc="698C7D3A">
      <w:start w:val="1"/>
      <w:numFmt w:val="bullet"/>
      <w:lvlText w:val=""/>
      <w:lvlJc w:val="left"/>
      <w:pPr>
        <w:ind w:left="2880" w:hanging="360"/>
      </w:pPr>
      <w:rPr>
        <w:rFonts w:ascii="Symbol" w:hAnsi="Symbol" w:hint="default"/>
      </w:rPr>
    </w:lvl>
    <w:lvl w:ilvl="4" w:tplc="A9E2EBAC">
      <w:start w:val="1"/>
      <w:numFmt w:val="bullet"/>
      <w:lvlText w:val="o"/>
      <w:lvlJc w:val="left"/>
      <w:pPr>
        <w:ind w:left="3600" w:hanging="360"/>
      </w:pPr>
      <w:rPr>
        <w:rFonts w:ascii="Courier New" w:hAnsi="Courier New" w:hint="default"/>
      </w:rPr>
    </w:lvl>
    <w:lvl w:ilvl="5" w:tplc="E65290F4">
      <w:start w:val="1"/>
      <w:numFmt w:val="bullet"/>
      <w:lvlText w:val=""/>
      <w:lvlJc w:val="left"/>
      <w:pPr>
        <w:ind w:left="4320" w:hanging="360"/>
      </w:pPr>
      <w:rPr>
        <w:rFonts w:ascii="Wingdings" w:hAnsi="Wingdings" w:hint="default"/>
      </w:rPr>
    </w:lvl>
    <w:lvl w:ilvl="6" w:tplc="8ED27388">
      <w:start w:val="1"/>
      <w:numFmt w:val="bullet"/>
      <w:lvlText w:val=""/>
      <w:lvlJc w:val="left"/>
      <w:pPr>
        <w:ind w:left="5040" w:hanging="360"/>
      </w:pPr>
      <w:rPr>
        <w:rFonts w:ascii="Symbol" w:hAnsi="Symbol" w:hint="default"/>
      </w:rPr>
    </w:lvl>
    <w:lvl w:ilvl="7" w:tplc="8532623A">
      <w:start w:val="1"/>
      <w:numFmt w:val="bullet"/>
      <w:lvlText w:val="o"/>
      <w:lvlJc w:val="left"/>
      <w:pPr>
        <w:ind w:left="5760" w:hanging="360"/>
      </w:pPr>
      <w:rPr>
        <w:rFonts w:ascii="Courier New" w:hAnsi="Courier New" w:hint="default"/>
      </w:rPr>
    </w:lvl>
    <w:lvl w:ilvl="8" w:tplc="B27CAF78">
      <w:start w:val="1"/>
      <w:numFmt w:val="bullet"/>
      <w:lvlText w:val=""/>
      <w:lvlJc w:val="left"/>
      <w:pPr>
        <w:ind w:left="6480" w:hanging="360"/>
      </w:pPr>
      <w:rPr>
        <w:rFonts w:ascii="Wingdings" w:hAnsi="Wingdings" w:hint="default"/>
      </w:rPr>
    </w:lvl>
  </w:abstractNum>
  <w:abstractNum w:abstractNumId="7" w15:restartNumberingAfterBreak="0">
    <w:nsid w:val="4C729109"/>
    <w:multiLevelType w:val="hybridMultilevel"/>
    <w:tmpl w:val="9BD835E6"/>
    <w:lvl w:ilvl="0" w:tplc="064E3472">
      <w:start w:val="1"/>
      <w:numFmt w:val="bullet"/>
      <w:lvlText w:val=""/>
      <w:lvlJc w:val="left"/>
      <w:pPr>
        <w:ind w:left="720" w:hanging="360"/>
      </w:pPr>
      <w:rPr>
        <w:rFonts w:ascii="Symbol" w:hAnsi="Symbol" w:hint="default"/>
      </w:rPr>
    </w:lvl>
    <w:lvl w:ilvl="1" w:tplc="46EACCC8">
      <w:start w:val="1"/>
      <w:numFmt w:val="bullet"/>
      <w:lvlText w:val="o"/>
      <w:lvlJc w:val="left"/>
      <w:pPr>
        <w:ind w:left="1440" w:hanging="360"/>
      </w:pPr>
      <w:rPr>
        <w:rFonts w:ascii="Courier New" w:hAnsi="Courier New" w:hint="default"/>
      </w:rPr>
    </w:lvl>
    <w:lvl w:ilvl="2" w:tplc="C2C0CDE4">
      <w:start w:val="1"/>
      <w:numFmt w:val="bullet"/>
      <w:lvlText w:val=""/>
      <w:lvlJc w:val="left"/>
      <w:pPr>
        <w:ind w:left="2160" w:hanging="360"/>
      </w:pPr>
      <w:rPr>
        <w:rFonts w:ascii="Wingdings" w:hAnsi="Wingdings" w:hint="default"/>
      </w:rPr>
    </w:lvl>
    <w:lvl w:ilvl="3" w:tplc="5BFA17AE">
      <w:start w:val="1"/>
      <w:numFmt w:val="bullet"/>
      <w:lvlText w:val=""/>
      <w:lvlJc w:val="left"/>
      <w:pPr>
        <w:ind w:left="2880" w:hanging="360"/>
      </w:pPr>
      <w:rPr>
        <w:rFonts w:ascii="Symbol" w:hAnsi="Symbol" w:hint="default"/>
      </w:rPr>
    </w:lvl>
    <w:lvl w:ilvl="4" w:tplc="F1749D1A">
      <w:start w:val="1"/>
      <w:numFmt w:val="bullet"/>
      <w:lvlText w:val="o"/>
      <w:lvlJc w:val="left"/>
      <w:pPr>
        <w:ind w:left="3600" w:hanging="360"/>
      </w:pPr>
      <w:rPr>
        <w:rFonts w:ascii="Courier New" w:hAnsi="Courier New" w:hint="default"/>
      </w:rPr>
    </w:lvl>
    <w:lvl w:ilvl="5" w:tplc="9C82A5C6">
      <w:start w:val="1"/>
      <w:numFmt w:val="bullet"/>
      <w:lvlText w:val=""/>
      <w:lvlJc w:val="left"/>
      <w:pPr>
        <w:ind w:left="4320" w:hanging="360"/>
      </w:pPr>
      <w:rPr>
        <w:rFonts w:ascii="Wingdings" w:hAnsi="Wingdings" w:hint="default"/>
      </w:rPr>
    </w:lvl>
    <w:lvl w:ilvl="6" w:tplc="258020A2">
      <w:start w:val="1"/>
      <w:numFmt w:val="bullet"/>
      <w:lvlText w:val=""/>
      <w:lvlJc w:val="left"/>
      <w:pPr>
        <w:ind w:left="5040" w:hanging="360"/>
      </w:pPr>
      <w:rPr>
        <w:rFonts w:ascii="Symbol" w:hAnsi="Symbol" w:hint="default"/>
      </w:rPr>
    </w:lvl>
    <w:lvl w:ilvl="7" w:tplc="5BBCB3DE">
      <w:start w:val="1"/>
      <w:numFmt w:val="bullet"/>
      <w:lvlText w:val="o"/>
      <w:lvlJc w:val="left"/>
      <w:pPr>
        <w:ind w:left="5760" w:hanging="360"/>
      </w:pPr>
      <w:rPr>
        <w:rFonts w:ascii="Courier New" w:hAnsi="Courier New" w:hint="default"/>
      </w:rPr>
    </w:lvl>
    <w:lvl w:ilvl="8" w:tplc="E31C549C">
      <w:start w:val="1"/>
      <w:numFmt w:val="bullet"/>
      <w:lvlText w:val=""/>
      <w:lvlJc w:val="left"/>
      <w:pPr>
        <w:ind w:left="6480" w:hanging="360"/>
      </w:pPr>
      <w:rPr>
        <w:rFonts w:ascii="Wingdings" w:hAnsi="Wingdings" w:hint="default"/>
      </w:rPr>
    </w:lvl>
  </w:abstractNum>
  <w:abstractNum w:abstractNumId="8" w15:restartNumberingAfterBreak="0">
    <w:nsid w:val="5227E888"/>
    <w:multiLevelType w:val="hybridMultilevel"/>
    <w:tmpl w:val="0A5A9E36"/>
    <w:lvl w:ilvl="0" w:tplc="ED2E9E9C">
      <w:start w:val="1"/>
      <w:numFmt w:val="bullet"/>
      <w:lvlText w:val="-"/>
      <w:lvlJc w:val="left"/>
      <w:pPr>
        <w:ind w:left="360" w:hanging="360"/>
      </w:pPr>
      <w:rPr>
        <w:rFonts w:ascii="Aptos" w:hAnsi="Aptos" w:hint="default"/>
      </w:rPr>
    </w:lvl>
    <w:lvl w:ilvl="1" w:tplc="6764DF4E">
      <w:start w:val="1"/>
      <w:numFmt w:val="bullet"/>
      <w:lvlText w:val="o"/>
      <w:lvlJc w:val="left"/>
      <w:pPr>
        <w:ind w:left="1080" w:hanging="360"/>
      </w:pPr>
      <w:rPr>
        <w:rFonts w:ascii="Courier New" w:hAnsi="Courier New" w:hint="default"/>
      </w:rPr>
    </w:lvl>
    <w:lvl w:ilvl="2" w:tplc="3412F06A">
      <w:start w:val="1"/>
      <w:numFmt w:val="bullet"/>
      <w:lvlText w:val=""/>
      <w:lvlJc w:val="left"/>
      <w:pPr>
        <w:ind w:left="1800" w:hanging="360"/>
      </w:pPr>
      <w:rPr>
        <w:rFonts w:ascii="Wingdings" w:hAnsi="Wingdings" w:hint="default"/>
      </w:rPr>
    </w:lvl>
    <w:lvl w:ilvl="3" w:tplc="C546A292">
      <w:start w:val="1"/>
      <w:numFmt w:val="bullet"/>
      <w:lvlText w:val=""/>
      <w:lvlJc w:val="left"/>
      <w:pPr>
        <w:ind w:left="2520" w:hanging="360"/>
      </w:pPr>
      <w:rPr>
        <w:rFonts w:ascii="Symbol" w:hAnsi="Symbol" w:hint="default"/>
      </w:rPr>
    </w:lvl>
    <w:lvl w:ilvl="4" w:tplc="4A864386">
      <w:start w:val="1"/>
      <w:numFmt w:val="bullet"/>
      <w:lvlText w:val="o"/>
      <w:lvlJc w:val="left"/>
      <w:pPr>
        <w:ind w:left="3240" w:hanging="360"/>
      </w:pPr>
      <w:rPr>
        <w:rFonts w:ascii="Courier New" w:hAnsi="Courier New" w:hint="default"/>
      </w:rPr>
    </w:lvl>
    <w:lvl w:ilvl="5" w:tplc="F738CDC4">
      <w:start w:val="1"/>
      <w:numFmt w:val="bullet"/>
      <w:lvlText w:val=""/>
      <w:lvlJc w:val="left"/>
      <w:pPr>
        <w:ind w:left="3960" w:hanging="360"/>
      </w:pPr>
      <w:rPr>
        <w:rFonts w:ascii="Wingdings" w:hAnsi="Wingdings" w:hint="default"/>
      </w:rPr>
    </w:lvl>
    <w:lvl w:ilvl="6" w:tplc="71C06E48">
      <w:start w:val="1"/>
      <w:numFmt w:val="bullet"/>
      <w:lvlText w:val=""/>
      <w:lvlJc w:val="left"/>
      <w:pPr>
        <w:ind w:left="4680" w:hanging="360"/>
      </w:pPr>
      <w:rPr>
        <w:rFonts w:ascii="Symbol" w:hAnsi="Symbol" w:hint="default"/>
      </w:rPr>
    </w:lvl>
    <w:lvl w:ilvl="7" w:tplc="271A9678">
      <w:start w:val="1"/>
      <w:numFmt w:val="bullet"/>
      <w:lvlText w:val="o"/>
      <w:lvlJc w:val="left"/>
      <w:pPr>
        <w:ind w:left="5400" w:hanging="360"/>
      </w:pPr>
      <w:rPr>
        <w:rFonts w:ascii="Courier New" w:hAnsi="Courier New" w:hint="default"/>
      </w:rPr>
    </w:lvl>
    <w:lvl w:ilvl="8" w:tplc="075237BC">
      <w:start w:val="1"/>
      <w:numFmt w:val="bullet"/>
      <w:lvlText w:val=""/>
      <w:lvlJc w:val="left"/>
      <w:pPr>
        <w:ind w:left="6120" w:hanging="360"/>
      </w:pPr>
      <w:rPr>
        <w:rFonts w:ascii="Wingdings" w:hAnsi="Wingdings" w:hint="default"/>
      </w:rPr>
    </w:lvl>
  </w:abstractNum>
  <w:abstractNum w:abstractNumId="9" w15:restartNumberingAfterBreak="0">
    <w:nsid w:val="54B2EB99"/>
    <w:multiLevelType w:val="hybridMultilevel"/>
    <w:tmpl w:val="C4709A12"/>
    <w:lvl w:ilvl="0" w:tplc="2B641592">
      <w:start w:val="1"/>
      <w:numFmt w:val="bullet"/>
      <w:lvlText w:val="-"/>
      <w:lvlJc w:val="left"/>
      <w:pPr>
        <w:ind w:left="360" w:hanging="360"/>
      </w:pPr>
      <w:rPr>
        <w:rFonts w:ascii="Aptos" w:hAnsi="Aptos" w:hint="default"/>
      </w:rPr>
    </w:lvl>
    <w:lvl w:ilvl="1" w:tplc="E3AA73C6">
      <w:start w:val="1"/>
      <w:numFmt w:val="bullet"/>
      <w:lvlText w:val="o"/>
      <w:lvlJc w:val="left"/>
      <w:pPr>
        <w:ind w:left="1080" w:hanging="360"/>
      </w:pPr>
      <w:rPr>
        <w:rFonts w:ascii="Courier New" w:hAnsi="Courier New" w:hint="default"/>
      </w:rPr>
    </w:lvl>
    <w:lvl w:ilvl="2" w:tplc="CE704F5C">
      <w:start w:val="1"/>
      <w:numFmt w:val="bullet"/>
      <w:lvlText w:val=""/>
      <w:lvlJc w:val="left"/>
      <w:pPr>
        <w:ind w:left="1800" w:hanging="360"/>
      </w:pPr>
      <w:rPr>
        <w:rFonts w:ascii="Wingdings" w:hAnsi="Wingdings" w:hint="default"/>
      </w:rPr>
    </w:lvl>
    <w:lvl w:ilvl="3" w:tplc="DBF24F3E">
      <w:start w:val="1"/>
      <w:numFmt w:val="bullet"/>
      <w:lvlText w:val=""/>
      <w:lvlJc w:val="left"/>
      <w:pPr>
        <w:ind w:left="2520" w:hanging="360"/>
      </w:pPr>
      <w:rPr>
        <w:rFonts w:ascii="Symbol" w:hAnsi="Symbol" w:hint="default"/>
      </w:rPr>
    </w:lvl>
    <w:lvl w:ilvl="4" w:tplc="97CC174A">
      <w:start w:val="1"/>
      <w:numFmt w:val="bullet"/>
      <w:lvlText w:val="o"/>
      <w:lvlJc w:val="left"/>
      <w:pPr>
        <w:ind w:left="3240" w:hanging="360"/>
      </w:pPr>
      <w:rPr>
        <w:rFonts w:ascii="Courier New" w:hAnsi="Courier New" w:hint="default"/>
      </w:rPr>
    </w:lvl>
    <w:lvl w:ilvl="5" w:tplc="BE344C00">
      <w:start w:val="1"/>
      <w:numFmt w:val="bullet"/>
      <w:lvlText w:val=""/>
      <w:lvlJc w:val="left"/>
      <w:pPr>
        <w:ind w:left="3960" w:hanging="360"/>
      </w:pPr>
      <w:rPr>
        <w:rFonts w:ascii="Wingdings" w:hAnsi="Wingdings" w:hint="default"/>
      </w:rPr>
    </w:lvl>
    <w:lvl w:ilvl="6" w:tplc="24F06092">
      <w:start w:val="1"/>
      <w:numFmt w:val="bullet"/>
      <w:lvlText w:val=""/>
      <w:lvlJc w:val="left"/>
      <w:pPr>
        <w:ind w:left="4680" w:hanging="360"/>
      </w:pPr>
      <w:rPr>
        <w:rFonts w:ascii="Symbol" w:hAnsi="Symbol" w:hint="default"/>
      </w:rPr>
    </w:lvl>
    <w:lvl w:ilvl="7" w:tplc="2B5E1F3E">
      <w:start w:val="1"/>
      <w:numFmt w:val="bullet"/>
      <w:lvlText w:val="o"/>
      <w:lvlJc w:val="left"/>
      <w:pPr>
        <w:ind w:left="5400" w:hanging="360"/>
      </w:pPr>
      <w:rPr>
        <w:rFonts w:ascii="Courier New" w:hAnsi="Courier New" w:hint="default"/>
      </w:rPr>
    </w:lvl>
    <w:lvl w:ilvl="8" w:tplc="E36C3E0C">
      <w:start w:val="1"/>
      <w:numFmt w:val="bullet"/>
      <w:lvlText w:val=""/>
      <w:lvlJc w:val="left"/>
      <w:pPr>
        <w:ind w:left="6120" w:hanging="360"/>
      </w:pPr>
      <w:rPr>
        <w:rFonts w:ascii="Wingdings" w:hAnsi="Wingdings" w:hint="default"/>
      </w:rPr>
    </w:lvl>
  </w:abstractNum>
  <w:abstractNum w:abstractNumId="10" w15:restartNumberingAfterBreak="0">
    <w:nsid w:val="5D674B5C"/>
    <w:multiLevelType w:val="hybridMultilevel"/>
    <w:tmpl w:val="CDFE30B6"/>
    <w:lvl w:ilvl="0" w:tplc="43DA65BC">
      <w:start w:val="1"/>
      <w:numFmt w:val="bullet"/>
      <w:lvlText w:val="-"/>
      <w:lvlJc w:val="left"/>
      <w:pPr>
        <w:ind w:left="360" w:hanging="360"/>
      </w:pPr>
      <w:rPr>
        <w:rFonts w:ascii="Aptos" w:hAnsi="Aptos" w:hint="default"/>
      </w:rPr>
    </w:lvl>
    <w:lvl w:ilvl="1" w:tplc="4B1CDE90">
      <w:start w:val="1"/>
      <w:numFmt w:val="bullet"/>
      <w:lvlText w:val="o"/>
      <w:lvlJc w:val="left"/>
      <w:pPr>
        <w:ind w:left="1080" w:hanging="360"/>
      </w:pPr>
      <w:rPr>
        <w:rFonts w:ascii="Courier New" w:hAnsi="Courier New" w:hint="default"/>
      </w:rPr>
    </w:lvl>
    <w:lvl w:ilvl="2" w:tplc="F0A21542">
      <w:start w:val="1"/>
      <w:numFmt w:val="bullet"/>
      <w:lvlText w:val=""/>
      <w:lvlJc w:val="left"/>
      <w:pPr>
        <w:ind w:left="1800" w:hanging="360"/>
      </w:pPr>
      <w:rPr>
        <w:rFonts w:ascii="Wingdings" w:hAnsi="Wingdings" w:hint="default"/>
      </w:rPr>
    </w:lvl>
    <w:lvl w:ilvl="3" w:tplc="D674B4E4">
      <w:start w:val="1"/>
      <w:numFmt w:val="bullet"/>
      <w:lvlText w:val=""/>
      <w:lvlJc w:val="left"/>
      <w:pPr>
        <w:ind w:left="2520" w:hanging="360"/>
      </w:pPr>
      <w:rPr>
        <w:rFonts w:ascii="Symbol" w:hAnsi="Symbol" w:hint="default"/>
      </w:rPr>
    </w:lvl>
    <w:lvl w:ilvl="4" w:tplc="19040448">
      <w:start w:val="1"/>
      <w:numFmt w:val="bullet"/>
      <w:lvlText w:val="o"/>
      <w:lvlJc w:val="left"/>
      <w:pPr>
        <w:ind w:left="3240" w:hanging="360"/>
      </w:pPr>
      <w:rPr>
        <w:rFonts w:ascii="Courier New" w:hAnsi="Courier New" w:hint="default"/>
      </w:rPr>
    </w:lvl>
    <w:lvl w:ilvl="5" w:tplc="C1DA5C4C">
      <w:start w:val="1"/>
      <w:numFmt w:val="bullet"/>
      <w:lvlText w:val=""/>
      <w:lvlJc w:val="left"/>
      <w:pPr>
        <w:ind w:left="3960" w:hanging="360"/>
      </w:pPr>
      <w:rPr>
        <w:rFonts w:ascii="Wingdings" w:hAnsi="Wingdings" w:hint="default"/>
      </w:rPr>
    </w:lvl>
    <w:lvl w:ilvl="6" w:tplc="388E0FDC">
      <w:start w:val="1"/>
      <w:numFmt w:val="bullet"/>
      <w:lvlText w:val=""/>
      <w:lvlJc w:val="left"/>
      <w:pPr>
        <w:ind w:left="4680" w:hanging="360"/>
      </w:pPr>
      <w:rPr>
        <w:rFonts w:ascii="Symbol" w:hAnsi="Symbol" w:hint="default"/>
      </w:rPr>
    </w:lvl>
    <w:lvl w:ilvl="7" w:tplc="D304C182">
      <w:start w:val="1"/>
      <w:numFmt w:val="bullet"/>
      <w:lvlText w:val="o"/>
      <w:lvlJc w:val="left"/>
      <w:pPr>
        <w:ind w:left="5400" w:hanging="360"/>
      </w:pPr>
      <w:rPr>
        <w:rFonts w:ascii="Courier New" w:hAnsi="Courier New" w:hint="default"/>
      </w:rPr>
    </w:lvl>
    <w:lvl w:ilvl="8" w:tplc="2724E614">
      <w:start w:val="1"/>
      <w:numFmt w:val="bullet"/>
      <w:lvlText w:val=""/>
      <w:lvlJc w:val="left"/>
      <w:pPr>
        <w:ind w:left="6120" w:hanging="360"/>
      </w:pPr>
      <w:rPr>
        <w:rFonts w:ascii="Wingdings" w:hAnsi="Wingdings" w:hint="default"/>
      </w:rPr>
    </w:lvl>
  </w:abstractNum>
  <w:abstractNum w:abstractNumId="1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2" w15:restartNumberingAfterBreak="0">
    <w:nsid w:val="63302E02"/>
    <w:multiLevelType w:val="hybridMultilevel"/>
    <w:tmpl w:val="C2C49348"/>
    <w:lvl w:ilvl="0" w:tplc="A3C65388">
      <w:start w:val="1"/>
      <w:numFmt w:val="bullet"/>
      <w:lvlText w:val=""/>
      <w:lvlJc w:val="left"/>
      <w:pPr>
        <w:ind w:left="720" w:hanging="360"/>
      </w:pPr>
      <w:rPr>
        <w:rFonts w:ascii="Symbol" w:hAnsi="Symbol" w:hint="default"/>
      </w:rPr>
    </w:lvl>
    <w:lvl w:ilvl="1" w:tplc="13D2DD8E">
      <w:start w:val="1"/>
      <w:numFmt w:val="bullet"/>
      <w:lvlText w:val="o"/>
      <w:lvlJc w:val="left"/>
      <w:pPr>
        <w:ind w:left="1440" w:hanging="360"/>
      </w:pPr>
      <w:rPr>
        <w:rFonts w:ascii="Courier New" w:hAnsi="Courier New" w:hint="default"/>
      </w:rPr>
    </w:lvl>
    <w:lvl w:ilvl="2" w:tplc="263E83E8">
      <w:start w:val="1"/>
      <w:numFmt w:val="bullet"/>
      <w:lvlText w:val=""/>
      <w:lvlJc w:val="left"/>
      <w:pPr>
        <w:ind w:left="2160" w:hanging="360"/>
      </w:pPr>
      <w:rPr>
        <w:rFonts w:ascii="Wingdings" w:hAnsi="Wingdings" w:hint="default"/>
      </w:rPr>
    </w:lvl>
    <w:lvl w:ilvl="3" w:tplc="C284D59A">
      <w:start w:val="1"/>
      <w:numFmt w:val="bullet"/>
      <w:lvlText w:val=""/>
      <w:lvlJc w:val="left"/>
      <w:pPr>
        <w:ind w:left="2880" w:hanging="360"/>
      </w:pPr>
      <w:rPr>
        <w:rFonts w:ascii="Symbol" w:hAnsi="Symbol" w:hint="default"/>
      </w:rPr>
    </w:lvl>
    <w:lvl w:ilvl="4" w:tplc="12861EFA">
      <w:start w:val="1"/>
      <w:numFmt w:val="bullet"/>
      <w:lvlText w:val="o"/>
      <w:lvlJc w:val="left"/>
      <w:pPr>
        <w:ind w:left="3600" w:hanging="360"/>
      </w:pPr>
      <w:rPr>
        <w:rFonts w:ascii="Courier New" w:hAnsi="Courier New" w:hint="default"/>
      </w:rPr>
    </w:lvl>
    <w:lvl w:ilvl="5" w:tplc="BA1A1D16">
      <w:start w:val="1"/>
      <w:numFmt w:val="bullet"/>
      <w:lvlText w:val=""/>
      <w:lvlJc w:val="left"/>
      <w:pPr>
        <w:ind w:left="4320" w:hanging="360"/>
      </w:pPr>
      <w:rPr>
        <w:rFonts w:ascii="Wingdings" w:hAnsi="Wingdings" w:hint="default"/>
      </w:rPr>
    </w:lvl>
    <w:lvl w:ilvl="6" w:tplc="26E2F1BC">
      <w:start w:val="1"/>
      <w:numFmt w:val="bullet"/>
      <w:lvlText w:val=""/>
      <w:lvlJc w:val="left"/>
      <w:pPr>
        <w:ind w:left="5040" w:hanging="360"/>
      </w:pPr>
      <w:rPr>
        <w:rFonts w:ascii="Symbol" w:hAnsi="Symbol" w:hint="default"/>
      </w:rPr>
    </w:lvl>
    <w:lvl w:ilvl="7" w:tplc="776AB55E">
      <w:start w:val="1"/>
      <w:numFmt w:val="bullet"/>
      <w:lvlText w:val="o"/>
      <w:lvlJc w:val="left"/>
      <w:pPr>
        <w:ind w:left="5760" w:hanging="360"/>
      </w:pPr>
      <w:rPr>
        <w:rFonts w:ascii="Courier New" w:hAnsi="Courier New" w:hint="default"/>
      </w:rPr>
    </w:lvl>
    <w:lvl w:ilvl="8" w:tplc="7D50F92C">
      <w:start w:val="1"/>
      <w:numFmt w:val="bullet"/>
      <w:lvlText w:val=""/>
      <w:lvlJc w:val="left"/>
      <w:pPr>
        <w:ind w:left="6480" w:hanging="360"/>
      </w:pPr>
      <w:rPr>
        <w:rFonts w:ascii="Wingdings" w:hAnsi="Wingdings" w:hint="default"/>
      </w:rPr>
    </w:lvl>
  </w:abstractNum>
  <w:abstractNum w:abstractNumId="13" w15:restartNumberingAfterBreak="0">
    <w:nsid w:val="6FD1A573"/>
    <w:multiLevelType w:val="hybridMultilevel"/>
    <w:tmpl w:val="843EB74A"/>
    <w:lvl w:ilvl="0" w:tplc="3426231A">
      <w:start w:val="1"/>
      <w:numFmt w:val="bullet"/>
      <w:lvlText w:val="-"/>
      <w:lvlJc w:val="left"/>
      <w:pPr>
        <w:ind w:left="360" w:hanging="360"/>
      </w:pPr>
      <w:rPr>
        <w:rFonts w:ascii="Aptos" w:hAnsi="Aptos" w:hint="default"/>
      </w:rPr>
    </w:lvl>
    <w:lvl w:ilvl="1" w:tplc="E56E2E30">
      <w:start w:val="1"/>
      <w:numFmt w:val="bullet"/>
      <w:lvlText w:val="o"/>
      <w:lvlJc w:val="left"/>
      <w:pPr>
        <w:ind w:left="1080" w:hanging="360"/>
      </w:pPr>
      <w:rPr>
        <w:rFonts w:ascii="Courier New" w:hAnsi="Courier New" w:hint="default"/>
      </w:rPr>
    </w:lvl>
    <w:lvl w:ilvl="2" w:tplc="65D06E08">
      <w:start w:val="1"/>
      <w:numFmt w:val="bullet"/>
      <w:lvlText w:val=""/>
      <w:lvlJc w:val="left"/>
      <w:pPr>
        <w:ind w:left="1800" w:hanging="360"/>
      </w:pPr>
      <w:rPr>
        <w:rFonts w:ascii="Wingdings" w:hAnsi="Wingdings" w:hint="default"/>
      </w:rPr>
    </w:lvl>
    <w:lvl w:ilvl="3" w:tplc="A21EC5B0">
      <w:start w:val="1"/>
      <w:numFmt w:val="bullet"/>
      <w:lvlText w:val=""/>
      <w:lvlJc w:val="left"/>
      <w:pPr>
        <w:ind w:left="2520" w:hanging="360"/>
      </w:pPr>
      <w:rPr>
        <w:rFonts w:ascii="Symbol" w:hAnsi="Symbol" w:hint="default"/>
      </w:rPr>
    </w:lvl>
    <w:lvl w:ilvl="4" w:tplc="8D4896E4">
      <w:start w:val="1"/>
      <w:numFmt w:val="bullet"/>
      <w:lvlText w:val="o"/>
      <w:lvlJc w:val="left"/>
      <w:pPr>
        <w:ind w:left="3240" w:hanging="360"/>
      </w:pPr>
      <w:rPr>
        <w:rFonts w:ascii="Courier New" w:hAnsi="Courier New" w:hint="default"/>
      </w:rPr>
    </w:lvl>
    <w:lvl w:ilvl="5" w:tplc="4AC6FE2C">
      <w:start w:val="1"/>
      <w:numFmt w:val="bullet"/>
      <w:lvlText w:val=""/>
      <w:lvlJc w:val="left"/>
      <w:pPr>
        <w:ind w:left="3960" w:hanging="360"/>
      </w:pPr>
      <w:rPr>
        <w:rFonts w:ascii="Wingdings" w:hAnsi="Wingdings" w:hint="default"/>
      </w:rPr>
    </w:lvl>
    <w:lvl w:ilvl="6" w:tplc="80AEFE12">
      <w:start w:val="1"/>
      <w:numFmt w:val="bullet"/>
      <w:lvlText w:val=""/>
      <w:lvlJc w:val="left"/>
      <w:pPr>
        <w:ind w:left="4680" w:hanging="360"/>
      </w:pPr>
      <w:rPr>
        <w:rFonts w:ascii="Symbol" w:hAnsi="Symbol" w:hint="default"/>
      </w:rPr>
    </w:lvl>
    <w:lvl w:ilvl="7" w:tplc="A8B82E8E">
      <w:start w:val="1"/>
      <w:numFmt w:val="bullet"/>
      <w:lvlText w:val="o"/>
      <w:lvlJc w:val="left"/>
      <w:pPr>
        <w:ind w:left="5400" w:hanging="360"/>
      </w:pPr>
      <w:rPr>
        <w:rFonts w:ascii="Courier New" w:hAnsi="Courier New" w:hint="default"/>
      </w:rPr>
    </w:lvl>
    <w:lvl w:ilvl="8" w:tplc="6BAC2694">
      <w:start w:val="1"/>
      <w:numFmt w:val="bullet"/>
      <w:lvlText w:val=""/>
      <w:lvlJc w:val="left"/>
      <w:pPr>
        <w:ind w:left="6120" w:hanging="360"/>
      </w:pPr>
      <w:rPr>
        <w:rFonts w:ascii="Wingdings" w:hAnsi="Wingdings" w:hint="default"/>
      </w:rPr>
    </w:lvl>
  </w:abstractNum>
  <w:abstractNum w:abstractNumId="14" w15:restartNumberingAfterBreak="0">
    <w:nsid w:val="738DBCDA"/>
    <w:multiLevelType w:val="hybridMultilevel"/>
    <w:tmpl w:val="C69CD3B6"/>
    <w:lvl w:ilvl="0" w:tplc="907C471E">
      <w:start w:val="1"/>
      <w:numFmt w:val="bullet"/>
      <w:lvlText w:val="-"/>
      <w:lvlJc w:val="left"/>
      <w:pPr>
        <w:ind w:left="360" w:hanging="360"/>
      </w:pPr>
      <w:rPr>
        <w:rFonts w:ascii="Aptos" w:hAnsi="Aptos" w:hint="default"/>
      </w:rPr>
    </w:lvl>
    <w:lvl w:ilvl="1" w:tplc="C174F780">
      <w:start w:val="1"/>
      <w:numFmt w:val="bullet"/>
      <w:lvlText w:val="o"/>
      <w:lvlJc w:val="left"/>
      <w:pPr>
        <w:ind w:left="1080" w:hanging="360"/>
      </w:pPr>
      <w:rPr>
        <w:rFonts w:ascii="Courier New" w:hAnsi="Courier New" w:hint="default"/>
      </w:rPr>
    </w:lvl>
    <w:lvl w:ilvl="2" w:tplc="9168D9A6">
      <w:start w:val="1"/>
      <w:numFmt w:val="bullet"/>
      <w:lvlText w:val=""/>
      <w:lvlJc w:val="left"/>
      <w:pPr>
        <w:ind w:left="1800" w:hanging="360"/>
      </w:pPr>
      <w:rPr>
        <w:rFonts w:ascii="Wingdings" w:hAnsi="Wingdings" w:hint="default"/>
      </w:rPr>
    </w:lvl>
    <w:lvl w:ilvl="3" w:tplc="53EE5AAE">
      <w:start w:val="1"/>
      <w:numFmt w:val="bullet"/>
      <w:lvlText w:val=""/>
      <w:lvlJc w:val="left"/>
      <w:pPr>
        <w:ind w:left="2520" w:hanging="360"/>
      </w:pPr>
      <w:rPr>
        <w:rFonts w:ascii="Symbol" w:hAnsi="Symbol" w:hint="default"/>
      </w:rPr>
    </w:lvl>
    <w:lvl w:ilvl="4" w:tplc="5D4CB2D4">
      <w:start w:val="1"/>
      <w:numFmt w:val="bullet"/>
      <w:lvlText w:val="o"/>
      <w:lvlJc w:val="left"/>
      <w:pPr>
        <w:ind w:left="3240" w:hanging="360"/>
      </w:pPr>
      <w:rPr>
        <w:rFonts w:ascii="Courier New" w:hAnsi="Courier New" w:hint="default"/>
      </w:rPr>
    </w:lvl>
    <w:lvl w:ilvl="5" w:tplc="185E12B2">
      <w:start w:val="1"/>
      <w:numFmt w:val="bullet"/>
      <w:lvlText w:val=""/>
      <w:lvlJc w:val="left"/>
      <w:pPr>
        <w:ind w:left="3960" w:hanging="360"/>
      </w:pPr>
      <w:rPr>
        <w:rFonts w:ascii="Wingdings" w:hAnsi="Wingdings" w:hint="default"/>
      </w:rPr>
    </w:lvl>
    <w:lvl w:ilvl="6" w:tplc="823EF542">
      <w:start w:val="1"/>
      <w:numFmt w:val="bullet"/>
      <w:lvlText w:val=""/>
      <w:lvlJc w:val="left"/>
      <w:pPr>
        <w:ind w:left="4680" w:hanging="360"/>
      </w:pPr>
      <w:rPr>
        <w:rFonts w:ascii="Symbol" w:hAnsi="Symbol" w:hint="default"/>
      </w:rPr>
    </w:lvl>
    <w:lvl w:ilvl="7" w:tplc="73E46302">
      <w:start w:val="1"/>
      <w:numFmt w:val="bullet"/>
      <w:lvlText w:val="o"/>
      <w:lvlJc w:val="left"/>
      <w:pPr>
        <w:ind w:left="5400" w:hanging="360"/>
      </w:pPr>
      <w:rPr>
        <w:rFonts w:ascii="Courier New" w:hAnsi="Courier New" w:hint="default"/>
      </w:rPr>
    </w:lvl>
    <w:lvl w:ilvl="8" w:tplc="A3905D46">
      <w:start w:val="1"/>
      <w:numFmt w:val="bullet"/>
      <w:lvlText w:val=""/>
      <w:lvlJc w:val="left"/>
      <w:pPr>
        <w:ind w:left="6120" w:hanging="360"/>
      </w:pPr>
      <w:rPr>
        <w:rFonts w:ascii="Wingdings" w:hAnsi="Wingdings" w:hint="default"/>
      </w:rPr>
    </w:lvl>
  </w:abstractNum>
  <w:abstractNum w:abstractNumId="15" w15:restartNumberingAfterBreak="0">
    <w:nsid w:val="7E793DA7"/>
    <w:multiLevelType w:val="hybridMultilevel"/>
    <w:tmpl w:val="6206FFCE"/>
    <w:lvl w:ilvl="0" w:tplc="3AE0059E">
      <w:start w:val="1"/>
      <w:numFmt w:val="bullet"/>
      <w:lvlText w:val=""/>
      <w:lvlJc w:val="left"/>
      <w:pPr>
        <w:ind w:left="360" w:hanging="360"/>
      </w:pPr>
      <w:rPr>
        <w:rFonts w:ascii="Symbol" w:hAnsi="Symbol" w:hint="default"/>
      </w:rPr>
    </w:lvl>
    <w:lvl w:ilvl="1" w:tplc="F2E4B166">
      <w:start w:val="1"/>
      <w:numFmt w:val="bullet"/>
      <w:lvlText w:val="o"/>
      <w:lvlJc w:val="left"/>
      <w:pPr>
        <w:ind w:left="1080" w:hanging="360"/>
      </w:pPr>
      <w:rPr>
        <w:rFonts w:ascii="Courier New" w:hAnsi="Courier New" w:hint="default"/>
      </w:rPr>
    </w:lvl>
    <w:lvl w:ilvl="2" w:tplc="232A5282">
      <w:start w:val="1"/>
      <w:numFmt w:val="bullet"/>
      <w:lvlText w:val=""/>
      <w:lvlJc w:val="left"/>
      <w:pPr>
        <w:ind w:left="1800" w:hanging="360"/>
      </w:pPr>
      <w:rPr>
        <w:rFonts w:ascii="Wingdings" w:hAnsi="Wingdings" w:hint="default"/>
      </w:rPr>
    </w:lvl>
    <w:lvl w:ilvl="3" w:tplc="AA7CEEA0">
      <w:start w:val="1"/>
      <w:numFmt w:val="bullet"/>
      <w:lvlText w:val=""/>
      <w:lvlJc w:val="left"/>
      <w:pPr>
        <w:ind w:left="2520" w:hanging="360"/>
      </w:pPr>
      <w:rPr>
        <w:rFonts w:ascii="Symbol" w:hAnsi="Symbol" w:hint="default"/>
      </w:rPr>
    </w:lvl>
    <w:lvl w:ilvl="4" w:tplc="F7B6C9D4">
      <w:start w:val="1"/>
      <w:numFmt w:val="bullet"/>
      <w:lvlText w:val="o"/>
      <w:lvlJc w:val="left"/>
      <w:pPr>
        <w:ind w:left="3240" w:hanging="360"/>
      </w:pPr>
      <w:rPr>
        <w:rFonts w:ascii="Courier New" w:hAnsi="Courier New" w:hint="default"/>
      </w:rPr>
    </w:lvl>
    <w:lvl w:ilvl="5" w:tplc="814CAACC">
      <w:start w:val="1"/>
      <w:numFmt w:val="bullet"/>
      <w:lvlText w:val=""/>
      <w:lvlJc w:val="left"/>
      <w:pPr>
        <w:ind w:left="3960" w:hanging="360"/>
      </w:pPr>
      <w:rPr>
        <w:rFonts w:ascii="Wingdings" w:hAnsi="Wingdings" w:hint="default"/>
      </w:rPr>
    </w:lvl>
    <w:lvl w:ilvl="6" w:tplc="059CA164">
      <w:start w:val="1"/>
      <w:numFmt w:val="bullet"/>
      <w:lvlText w:val=""/>
      <w:lvlJc w:val="left"/>
      <w:pPr>
        <w:ind w:left="4680" w:hanging="360"/>
      </w:pPr>
      <w:rPr>
        <w:rFonts w:ascii="Symbol" w:hAnsi="Symbol" w:hint="default"/>
      </w:rPr>
    </w:lvl>
    <w:lvl w:ilvl="7" w:tplc="2040A5B0">
      <w:start w:val="1"/>
      <w:numFmt w:val="bullet"/>
      <w:lvlText w:val="o"/>
      <w:lvlJc w:val="left"/>
      <w:pPr>
        <w:ind w:left="5400" w:hanging="360"/>
      </w:pPr>
      <w:rPr>
        <w:rFonts w:ascii="Courier New" w:hAnsi="Courier New" w:hint="default"/>
      </w:rPr>
    </w:lvl>
    <w:lvl w:ilvl="8" w:tplc="ED9ACEB4">
      <w:start w:val="1"/>
      <w:numFmt w:val="bullet"/>
      <w:lvlText w:val=""/>
      <w:lvlJc w:val="left"/>
      <w:pPr>
        <w:ind w:left="6120" w:hanging="360"/>
      </w:pPr>
      <w:rPr>
        <w:rFonts w:ascii="Wingdings" w:hAnsi="Wingdings" w:hint="default"/>
      </w:rPr>
    </w:lvl>
  </w:abstractNum>
  <w:num w:numId="1" w16cid:durableId="1573926334">
    <w:abstractNumId w:val="14"/>
  </w:num>
  <w:num w:numId="2" w16cid:durableId="1576478973">
    <w:abstractNumId w:val="0"/>
  </w:num>
  <w:num w:numId="3" w16cid:durableId="185561005">
    <w:abstractNumId w:val="2"/>
  </w:num>
  <w:num w:numId="4" w16cid:durableId="1835685537">
    <w:abstractNumId w:val="7"/>
  </w:num>
  <w:num w:numId="5" w16cid:durableId="1119496083">
    <w:abstractNumId w:val="4"/>
  </w:num>
  <w:num w:numId="6" w16cid:durableId="10035302">
    <w:abstractNumId w:val="3"/>
  </w:num>
  <w:num w:numId="7" w16cid:durableId="1095633765">
    <w:abstractNumId w:val="12"/>
  </w:num>
  <w:num w:numId="8" w16cid:durableId="1317760390">
    <w:abstractNumId w:val="5"/>
  </w:num>
  <w:num w:numId="9" w16cid:durableId="1810202603">
    <w:abstractNumId w:val="15"/>
  </w:num>
  <w:num w:numId="10" w16cid:durableId="1472677753">
    <w:abstractNumId w:val="1"/>
  </w:num>
  <w:num w:numId="11" w16cid:durableId="909998818">
    <w:abstractNumId w:val="13"/>
  </w:num>
  <w:num w:numId="12" w16cid:durableId="1686443190">
    <w:abstractNumId w:val="6"/>
  </w:num>
  <w:num w:numId="13" w16cid:durableId="232014520">
    <w:abstractNumId w:val="9"/>
  </w:num>
  <w:num w:numId="14" w16cid:durableId="152990327">
    <w:abstractNumId w:val="10"/>
  </w:num>
  <w:num w:numId="15" w16cid:durableId="951862379">
    <w:abstractNumId w:val="8"/>
  </w:num>
  <w:num w:numId="16" w16cid:durableId="376247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ct0Y+TCxXg7NI5TEDPbpX/lguAgUaEZ7BLX8amEUJrcXOSJ4sx7cqK5EoB0Pl2P+wGl1omeQ15e1stGpFpgvfQ==" w:salt="prEkzTXhdjryl9tu1PuwbQ=="/>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A63C9"/>
    <w:rsid w:val="000D4E7D"/>
    <w:rsid w:val="00117183"/>
    <w:rsid w:val="0012546D"/>
    <w:rsid w:val="0019761B"/>
    <w:rsid w:val="00242D7F"/>
    <w:rsid w:val="00267CAF"/>
    <w:rsid w:val="002A0193"/>
    <w:rsid w:val="00324E54"/>
    <w:rsid w:val="00332775"/>
    <w:rsid w:val="00380174"/>
    <w:rsid w:val="003C71C1"/>
    <w:rsid w:val="003E7A48"/>
    <w:rsid w:val="003F7E42"/>
    <w:rsid w:val="00421161"/>
    <w:rsid w:val="004832F6"/>
    <w:rsid w:val="004B67D1"/>
    <w:rsid w:val="004C48BB"/>
    <w:rsid w:val="00503554"/>
    <w:rsid w:val="005163E2"/>
    <w:rsid w:val="0054371E"/>
    <w:rsid w:val="00583DC7"/>
    <w:rsid w:val="005B12B7"/>
    <w:rsid w:val="006075B9"/>
    <w:rsid w:val="00615406"/>
    <w:rsid w:val="00630B93"/>
    <w:rsid w:val="00642159"/>
    <w:rsid w:val="00642488"/>
    <w:rsid w:val="006A77B1"/>
    <w:rsid w:val="007250F6"/>
    <w:rsid w:val="00760A27"/>
    <w:rsid w:val="00777075"/>
    <w:rsid w:val="0079733A"/>
    <w:rsid w:val="007C547D"/>
    <w:rsid w:val="007C5B64"/>
    <w:rsid w:val="007F11A4"/>
    <w:rsid w:val="007F66D1"/>
    <w:rsid w:val="00801E77"/>
    <w:rsid w:val="00827C91"/>
    <w:rsid w:val="00840BFA"/>
    <w:rsid w:val="008B3462"/>
    <w:rsid w:val="008B612D"/>
    <w:rsid w:val="008D7D1D"/>
    <w:rsid w:val="00917993"/>
    <w:rsid w:val="00934830"/>
    <w:rsid w:val="00977F2C"/>
    <w:rsid w:val="0099474D"/>
    <w:rsid w:val="00A247B2"/>
    <w:rsid w:val="00A30434"/>
    <w:rsid w:val="00A33E0A"/>
    <w:rsid w:val="00A513D9"/>
    <w:rsid w:val="00AE7C50"/>
    <w:rsid w:val="00B079CB"/>
    <w:rsid w:val="00B62B98"/>
    <w:rsid w:val="00B71D9E"/>
    <w:rsid w:val="00B84AFF"/>
    <w:rsid w:val="00B87DDE"/>
    <w:rsid w:val="00BE16E0"/>
    <w:rsid w:val="00C36B91"/>
    <w:rsid w:val="00CA4FD4"/>
    <w:rsid w:val="00CC5F52"/>
    <w:rsid w:val="00CC7E4F"/>
    <w:rsid w:val="00CE399A"/>
    <w:rsid w:val="00D63807"/>
    <w:rsid w:val="00D67A21"/>
    <w:rsid w:val="00DC7317"/>
    <w:rsid w:val="00DF606D"/>
    <w:rsid w:val="00E36DA1"/>
    <w:rsid w:val="00E86716"/>
    <w:rsid w:val="00EA5A46"/>
    <w:rsid w:val="00EB75EE"/>
    <w:rsid w:val="00EE10CE"/>
    <w:rsid w:val="00F319EA"/>
    <w:rsid w:val="00F7316D"/>
    <w:rsid w:val="00F77C41"/>
    <w:rsid w:val="00FA1889"/>
    <w:rsid w:val="00FC0B02"/>
    <w:rsid w:val="00FC64C1"/>
    <w:rsid w:val="00FD6B4C"/>
    <w:rsid w:val="012C5658"/>
    <w:rsid w:val="013667E4"/>
    <w:rsid w:val="013AFD8D"/>
    <w:rsid w:val="014DB2EA"/>
    <w:rsid w:val="0183C103"/>
    <w:rsid w:val="0209CAEF"/>
    <w:rsid w:val="026A6FB6"/>
    <w:rsid w:val="027133A4"/>
    <w:rsid w:val="02B7D75B"/>
    <w:rsid w:val="02B860AF"/>
    <w:rsid w:val="0324224D"/>
    <w:rsid w:val="03258958"/>
    <w:rsid w:val="0325DB1F"/>
    <w:rsid w:val="03366F1E"/>
    <w:rsid w:val="03834A20"/>
    <w:rsid w:val="039B8260"/>
    <w:rsid w:val="03B69DA1"/>
    <w:rsid w:val="041834D8"/>
    <w:rsid w:val="049806B9"/>
    <w:rsid w:val="04BF7AF3"/>
    <w:rsid w:val="04ECA0F2"/>
    <w:rsid w:val="058750A7"/>
    <w:rsid w:val="05B7F9EE"/>
    <w:rsid w:val="05BBA1D8"/>
    <w:rsid w:val="05DD7A90"/>
    <w:rsid w:val="05E42EC0"/>
    <w:rsid w:val="05F3A667"/>
    <w:rsid w:val="0609D907"/>
    <w:rsid w:val="0611C68D"/>
    <w:rsid w:val="068429B0"/>
    <w:rsid w:val="068DC951"/>
    <w:rsid w:val="06F1326A"/>
    <w:rsid w:val="0761C21F"/>
    <w:rsid w:val="077A7438"/>
    <w:rsid w:val="07AD96EE"/>
    <w:rsid w:val="080348E3"/>
    <w:rsid w:val="08119CD9"/>
    <w:rsid w:val="088043FE"/>
    <w:rsid w:val="08B8A598"/>
    <w:rsid w:val="08BE3491"/>
    <w:rsid w:val="08DD67D0"/>
    <w:rsid w:val="08FC8603"/>
    <w:rsid w:val="0903A1CC"/>
    <w:rsid w:val="092B576A"/>
    <w:rsid w:val="092FEDF1"/>
    <w:rsid w:val="095CF6CB"/>
    <w:rsid w:val="095F1382"/>
    <w:rsid w:val="0989EADC"/>
    <w:rsid w:val="09C25C36"/>
    <w:rsid w:val="0A08E5FF"/>
    <w:rsid w:val="0A473D74"/>
    <w:rsid w:val="0A617BBD"/>
    <w:rsid w:val="0A69B730"/>
    <w:rsid w:val="0ADD4A2A"/>
    <w:rsid w:val="0B6B1B9D"/>
    <w:rsid w:val="0B8AB2A5"/>
    <w:rsid w:val="0BFDBB8F"/>
    <w:rsid w:val="0C08470A"/>
    <w:rsid w:val="0C736349"/>
    <w:rsid w:val="0D405C4A"/>
    <w:rsid w:val="0D41B60F"/>
    <w:rsid w:val="0D95DFB5"/>
    <w:rsid w:val="0E1CD872"/>
    <w:rsid w:val="0E3585F2"/>
    <w:rsid w:val="0E59620A"/>
    <w:rsid w:val="0E994AF8"/>
    <w:rsid w:val="0EFD0DE5"/>
    <w:rsid w:val="0F18AFCE"/>
    <w:rsid w:val="0F40D9B9"/>
    <w:rsid w:val="0F8C749F"/>
    <w:rsid w:val="0F9C5B6C"/>
    <w:rsid w:val="0FAFD4B9"/>
    <w:rsid w:val="0FB8A8D3"/>
    <w:rsid w:val="0FD4A621"/>
    <w:rsid w:val="0FE8A7F3"/>
    <w:rsid w:val="1046AB31"/>
    <w:rsid w:val="10A003CD"/>
    <w:rsid w:val="10A18C2E"/>
    <w:rsid w:val="11496480"/>
    <w:rsid w:val="1153EE78"/>
    <w:rsid w:val="11547934"/>
    <w:rsid w:val="11679985"/>
    <w:rsid w:val="11C28BD0"/>
    <w:rsid w:val="11E61054"/>
    <w:rsid w:val="1213CD6D"/>
    <w:rsid w:val="123605CC"/>
    <w:rsid w:val="125253C1"/>
    <w:rsid w:val="127364EF"/>
    <w:rsid w:val="12950AC4"/>
    <w:rsid w:val="12D217D5"/>
    <w:rsid w:val="13456AB4"/>
    <w:rsid w:val="137AB243"/>
    <w:rsid w:val="13861DB5"/>
    <w:rsid w:val="13872067"/>
    <w:rsid w:val="13E2E542"/>
    <w:rsid w:val="145F8E37"/>
    <w:rsid w:val="14822862"/>
    <w:rsid w:val="14A52714"/>
    <w:rsid w:val="150B097B"/>
    <w:rsid w:val="1540E92A"/>
    <w:rsid w:val="15BCF6F8"/>
    <w:rsid w:val="15F88A7E"/>
    <w:rsid w:val="163EBFFA"/>
    <w:rsid w:val="165D2819"/>
    <w:rsid w:val="165FF985"/>
    <w:rsid w:val="1705E9F7"/>
    <w:rsid w:val="170959C4"/>
    <w:rsid w:val="17A06853"/>
    <w:rsid w:val="17C469D7"/>
    <w:rsid w:val="18054EE0"/>
    <w:rsid w:val="1834E475"/>
    <w:rsid w:val="184EAF9D"/>
    <w:rsid w:val="187BCCDD"/>
    <w:rsid w:val="188A3FC3"/>
    <w:rsid w:val="18CB171E"/>
    <w:rsid w:val="18E56DC3"/>
    <w:rsid w:val="1906D75E"/>
    <w:rsid w:val="19733E3C"/>
    <w:rsid w:val="1990DB13"/>
    <w:rsid w:val="1A04C6D0"/>
    <w:rsid w:val="1A3E5E51"/>
    <w:rsid w:val="1A5904E9"/>
    <w:rsid w:val="1AD1A492"/>
    <w:rsid w:val="1B0B6AA4"/>
    <w:rsid w:val="1B32CEF0"/>
    <w:rsid w:val="1B719FDF"/>
    <w:rsid w:val="1BA5FEBE"/>
    <w:rsid w:val="1BCE088A"/>
    <w:rsid w:val="1C1E8A1C"/>
    <w:rsid w:val="1C62DF5B"/>
    <w:rsid w:val="1C6C92EB"/>
    <w:rsid w:val="1C7873E5"/>
    <w:rsid w:val="1C91FCDF"/>
    <w:rsid w:val="1CFA4036"/>
    <w:rsid w:val="1D0F47B2"/>
    <w:rsid w:val="1D5FC75F"/>
    <w:rsid w:val="1D687E33"/>
    <w:rsid w:val="1D94B3C1"/>
    <w:rsid w:val="1DD1AA93"/>
    <w:rsid w:val="1DD34A95"/>
    <w:rsid w:val="1DEB8679"/>
    <w:rsid w:val="1E114D04"/>
    <w:rsid w:val="1E8ED4C4"/>
    <w:rsid w:val="1ED80E9F"/>
    <w:rsid w:val="1EFA9BA1"/>
    <w:rsid w:val="1F29C7EB"/>
    <w:rsid w:val="1F358F56"/>
    <w:rsid w:val="1F5F92B7"/>
    <w:rsid w:val="2037003E"/>
    <w:rsid w:val="2056CCE3"/>
    <w:rsid w:val="20C74025"/>
    <w:rsid w:val="20F19A4D"/>
    <w:rsid w:val="219912ED"/>
    <w:rsid w:val="21C37A5C"/>
    <w:rsid w:val="21DFF0F7"/>
    <w:rsid w:val="21FAAE83"/>
    <w:rsid w:val="221135AF"/>
    <w:rsid w:val="221D37BE"/>
    <w:rsid w:val="22841105"/>
    <w:rsid w:val="231946B0"/>
    <w:rsid w:val="233585C6"/>
    <w:rsid w:val="2336BA67"/>
    <w:rsid w:val="2341B038"/>
    <w:rsid w:val="23C2F810"/>
    <w:rsid w:val="23EEFBB9"/>
    <w:rsid w:val="23F71BFD"/>
    <w:rsid w:val="242C4625"/>
    <w:rsid w:val="243AD028"/>
    <w:rsid w:val="243F4F84"/>
    <w:rsid w:val="244951CC"/>
    <w:rsid w:val="24DFEB03"/>
    <w:rsid w:val="255263DC"/>
    <w:rsid w:val="258C84A9"/>
    <w:rsid w:val="26237E31"/>
    <w:rsid w:val="262D935B"/>
    <w:rsid w:val="263E0E21"/>
    <w:rsid w:val="2656CC79"/>
    <w:rsid w:val="266B38D0"/>
    <w:rsid w:val="269824A5"/>
    <w:rsid w:val="26DDE489"/>
    <w:rsid w:val="270C4F92"/>
    <w:rsid w:val="271E39B2"/>
    <w:rsid w:val="272C115D"/>
    <w:rsid w:val="273BC527"/>
    <w:rsid w:val="2746E2F7"/>
    <w:rsid w:val="27D6B754"/>
    <w:rsid w:val="2800EF9C"/>
    <w:rsid w:val="284E9B52"/>
    <w:rsid w:val="288DBCEC"/>
    <w:rsid w:val="28A12041"/>
    <w:rsid w:val="28AC8B92"/>
    <w:rsid w:val="28CF1FD0"/>
    <w:rsid w:val="28E6C052"/>
    <w:rsid w:val="28EDD312"/>
    <w:rsid w:val="29037DE9"/>
    <w:rsid w:val="293C6F42"/>
    <w:rsid w:val="296CEF3B"/>
    <w:rsid w:val="29A875B4"/>
    <w:rsid w:val="29C59114"/>
    <w:rsid w:val="2A4E2782"/>
    <w:rsid w:val="2AA0CCD7"/>
    <w:rsid w:val="2AF0BA90"/>
    <w:rsid w:val="2AFB88AD"/>
    <w:rsid w:val="2B313E5C"/>
    <w:rsid w:val="2B3C1EE6"/>
    <w:rsid w:val="2B61D952"/>
    <w:rsid w:val="2B95B6EE"/>
    <w:rsid w:val="2BA521EF"/>
    <w:rsid w:val="2BF01FC3"/>
    <w:rsid w:val="2BF58EE0"/>
    <w:rsid w:val="2C27B707"/>
    <w:rsid w:val="2C3E7EF7"/>
    <w:rsid w:val="2CCD9E84"/>
    <w:rsid w:val="2CD89E66"/>
    <w:rsid w:val="2DBD8C26"/>
    <w:rsid w:val="2DDBD4D0"/>
    <w:rsid w:val="2DE4B1E1"/>
    <w:rsid w:val="2E473E74"/>
    <w:rsid w:val="2EBACBEF"/>
    <w:rsid w:val="2EBCE5DF"/>
    <w:rsid w:val="2EBE679F"/>
    <w:rsid w:val="2EE131A1"/>
    <w:rsid w:val="2F902240"/>
    <w:rsid w:val="2FDBC080"/>
    <w:rsid w:val="2FE0867F"/>
    <w:rsid w:val="3144F35D"/>
    <w:rsid w:val="314AEB43"/>
    <w:rsid w:val="31A4680F"/>
    <w:rsid w:val="31CDFEFB"/>
    <w:rsid w:val="322130BF"/>
    <w:rsid w:val="32A5B172"/>
    <w:rsid w:val="32F36785"/>
    <w:rsid w:val="32F720CA"/>
    <w:rsid w:val="3348400A"/>
    <w:rsid w:val="33740D1D"/>
    <w:rsid w:val="33901EB7"/>
    <w:rsid w:val="33A9A9E2"/>
    <w:rsid w:val="33F616D6"/>
    <w:rsid w:val="343C3354"/>
    <w:rsid w:val="34A38B52"/>
    <w:rsid w:val="353D0E39"/>
    <w:rsid w:val="356FC237"/>
    <w:rsid w:val="3592FC20"/>
    <w:rsid w:val="361C1219"/>
    <w:rsid w:val="36356724"/>
    <w:rsid w:val="367DA083"/>
    <w:rsid w:val="3705EFFD"/>
    <w:rsid w:val="3768240C"/>
    <w:rsid w:val="3799C482"/>
    <w:rsid w:val="37B3775E"/>
    <w:rsid w:val="37DD41EA"/>
    <w:rsid w:val="37EEABAC"/>
    <w:rsid w:val="380F8E60"/>
    <w:rsid w:val="3828206F"/>
    <w:rsid w:val="38561144"/>
    <w:rsid w:val="3882E6AF"/>
    <w:rsid w:val="3897782F"/>
    <w:rsid w:val="38B17485"/>
    <w:rsid w:val="3927DF84"/>
    <w:rsid w:val="39498120"/>
    <w:rsid w:val="396020FC"/>
    <w:rsid w:val="399C5B17"/>
    <w:rsid w:val="39A0DD08"/>
    <w:rsid w:val="39CC6EF5"/>
    <w:rsid w:val="3A0CE82B"/>
    <w:rsid w:val="3A2FAC35"/>
    <w:rsid w:val="3A504AE4"/>
    <w:rsid w:val="3A69ACFB"/>
    <w:rsid w:val="3A6E57A9"/>
    <w:rsid w:val="3A7547CF"/>
    <w:rsid w:val="3A9A65CD"/>
    <w:rsid w:val="3AABB4C7"/>
    <w:rsid w:val="3B032EC9"/>
    <w:rsid w:val="3B26AE0F"/>
    <w:rsid w:val="3B3802F0"/>
    <w:rsid w:val="3B3FA3BD"/>
    <w:rsid w:val="3B5D6656"/>
    <w:rsid w:val="3B6AE0E1"/>
    <w:rsid w:val="3BDF03BB"/>
    <w:rsid w:val="3BFF6B3D"/>
    <w:rsid w:val="3C617BF2"/>
    <w:rsid w:val="3C90DB66"/>
    <w:rsid w:val="3C99E3E4"/>
    <w:rsid w:val="3C9DEAA5"/>
    <w:rsid w:val="3CC97F63"/>
    <w:rsid w:val="3CDCD83A"/>
    <w:rsid w:val="3CE41D13"/>
    <w:rsid w:val="3CE72062"/>
    <w:rsid w:val="3CEC0715"/>
    <w:rsid w:val="3D005BE6"/>
    <w:rsid w:val="3D1BAB72"/>
    <w:rsid w:val="3D499997"/>
    <w:rsid w:val="3D661005"/>
    <w:rsid w:val="3DAB8C86"/>
    <w:rsid w:val="3DDB5F70"/>
    <w:rsid w:val="3DF8DED4"/>
    <w:rsid w:val="3E156497"/>
    <w:rsid w:val="3E8AD317"/>
    <w:rsid w:val="3F1597B8"/>
    <w:rsid w:val="3F16A47D"/>
    <w:rsid w:val="3FEE46DE"/>
    <w:rsid w:val="3FEEE8CE"/>
    <w:rsid w:val="40816C1C"/>
    <w:rsid w:val="40CB6DA7"/>
    <w:rsid w:val="40D0435F"/>
    <w:rsid w:val="41261860"/>
    <w:rsid w:val="412C83B3"/>
    <w:rsid w:val="4219B54D"/>
    <w:rsid w:val="4228E886"/>
    <w:rsid w:val="424BB1C6"/>
    <w:rsid w:val="424DE75F"/>
    <w:rsid w:val="4265D54C"/>
    <w:rsid w:val="4288CCE5"/>
    <w:rsid w:val="42A76DE2"/>
    <w:rsid w:val="42AE23EA"/>
    <w:rsid w:val="431C2937"/>
    <w:rsid w:val="43A9C91D"/>
    <w:rsid w:val="43EA15A0"/>
    <w:rsid w:val="43F1F6D9"/>
    <w:rsid w:val="44581C23"/>
    <w:rsid w:val="447F14AC"/>
    <w:rsid w:val="4494DF87"/>
    <w:rsid w:val="44BDCF4E"/>
    <w:rsid w:val="44C8DB19"/>
    <w:rsid w:val="44D49148"/>
    <w:rsid w:val="44D510B6"/>
    <w:rsid w:val="45034BDA"/>
    <w:rsid w:val="45057842"/>
    <w:rsid w:val="450A1850"/>
    <w:rsid w:val="4518E5C2"/>
    <w:rsid w:val="453580F1"/>
    <w:rsid w:val="454D55D2"/>
    <w:rsid w:val="45B38059"/>
    <w:rsid w:val="45EB86DD"/>
    <w:rsid w:val="4682AFE8"/>
    <w:rsid w:val="46C4BD3D"/>
    <w:rsid w:val="47A9B4DB"/>
    <w:rsid w:val="47C0BC09"/>
    <w:rsid w:val="47E9B826"/>
    <w:rsid w:val="4823C4D1"/>
    <w:rsid w:val="4838B33E"/>
    <w:rsid w:val="485C2562"/>
    <w:rsid w:val="493E38D1"/>
    <w:rsid w:val="495BA263"/>
    <w:rsid w:val="49C6F6D4"/>
    <w:rsid w:val="49D5D1DF"/>
    <w:rsid w:val="4A189E9C"/>
    <w:rsid w:val="4A92DD57"/>
    <w:rsid w:val="4AA7DFCE"/>
    <w:rsid w:val="4AC5B182"/>
    <w:rsid w:val="4AD45372"/>
    <w:rsid w:val="4B0E51F8"/>
    <w:rsid w:val="4B15CDD4"/>
    <w:rsid w:val="4B3B503E"/>
    <w:rsid w:val="4B5F4B2D"/>
    <w:rsid w:val="4BD9F2C8"/>
    <w:rsid w:val="4C158FCE"/>
    <w:rsid w:val="4CA12FC5"/>
    <w:rsid w:val="4D1E4E81"/>
    <w:rsid w:val="4D368F81"/>
    <w:rsid w:val="4D76C2C4"/>
    <w:rsid w:val="4D97E244"/>
    <w:rsid w:val="4DD3AF30"/>
    <w:rsid w:val="4DD9AB4A"/>
    <w:rsid w:val="4DEA9544"/>
    <w:rsid w:val="4EEE4152"/>
    <w:rsid w:val="4F28330D"/>
    <w:rsid w:val="4F76C99C"/>
    <w:rsid w:val="4FB28722"/>
    <w:rsid w:val="500762DD"/>
    <w:rsid w:val="50AD7AE8"/>
    <w:rsid w:val="50E73299"/>
    <w:rsid w:val="5156EE42"/>
    <w:rsid w:val="516B641D"/>
    <w:rsid w:val="516DBD8C"/>
    <w:rsid w:val="519C251A"/>
    <w:rsid w:val="519C8B00"/>
    <w:rsid w:val="520AE445"/>
    <w:rsid w:val="5235D015"/>
    <w:rsid w:val="5245AC45"/>
    <w:rsid w:val="52AD6FA8"/>
    <w:rsid w:val="52B592FA"/>
    <w:rsid w:val="52C8C456"/>
    <w:rsid w:val="53072294"/>
    <w:rsid w:val="53FC4483"/>
    <w:rsid w:val="54182C60"/>
    <w:rsid w:val="547E6771"/>
    <w:rsid w:val="5498516F"/>
    <w:rsid w:val="54A8E676"/>
    <w:rsid w:val="54BC4E7C"/>
    <w:rsid w:val="54EA9A26"/>
    <w:rsid w:val="54FE0DE9"/>
    <w:rsid w:val="551583BB"/>
    <w:rsid w:val="5526060A"/>
    <w:rsid w:val="55F6E0F7"/>
    <w:rsid w:val="561E7B36"/>
    <w:rsid w:val="56241141"/>
    <w:rsid w:val="5660FFBE"/>
    <w:rsid w:val="5687B72F"/>
    <w:rsid w:val="56B27A20"/>
    <w:rsid w:val="56DE5568"/>
    <w:rsid w:val="56E940A5"/>
    <w:rsid w:val="56F21D58"/>
    <w:rsid w:val="574732BF"/>
    <w:rsid w:val="57612009"/>
    <w:rsid w:val="5786E523"/>
    <w:rsid w:val="5792801D"/>
    <w:rsid w:val="57B5BE1D"/>
    <w:rsid w:val="583615C3"/>
    <w:rsid w:val="583A13F5"/>
    <w:rsid w:val="58A24372"/>
    <w:rsid w:val="594BC488"/>
    <w:rsid w:val="59B5B19D"/>
    <w:rsid w:val="59DEA8C5"/>
    <w:rsid w:val="59E44BF3"/>
    <w:rsid w:val="59E82668"/>
    <w:rsid w:val="5A160E27"/>
    <w:rsid w:val="5A92054B"/>
    <w:rsid w:val="5AA52739"/>
    <w:rsid w:val="5AAB9B34"/>
    <w:rsid w:val="5AE43DB6"/>
    <w:rsid w:val="5B173A62"/>
    <w:rsid w:val="5B21B355"/>
    <w:rsid w:val="5B5C1496"/>
    <w:rsid w:val="5B8AB295"/>
    <w:rsid w:val="5BB0C467"/>
    <w:rsid w:val="5BF1314E"/>
    <w:rsid w:val="5C43BC9B"/>
    <w:rsid w:val="5C5B25A3"/>
    <w:rsid w:val="5D046058"/>
    <w:rsid w:val="5D15AB9E"/>
    <w:rsid w:val="5D60BE7C"/>
    <w:rsid w:val="5E680E45"/>
    <w:rsid w:val="5E7918FC"/>
    <w:rsid w:val="5E978BA5"/>
    <w:rsid w:val="5F470FE6"/>
    <w:rsid w:val="60000CCD"/>
    <w:rsid w:val="600E6528"/>
    <w:rsid w:val="601FAE20"/>
    <w:rsid w:val="602F54EF"/>
    <w:rsid w:val="6068CED2"/>
    <w:rsid w:val="60DE27CF"/>
    <w:rsid w:val="61086972"/>
    <w:rsid w:val="612D6046"/>
    <w:rsid w:val="6144CDFC"/>
    <w:rsid w:val="618CC8A4"/>
    <w:rsid w:val="6196DE34"/>
    <w:rsid w:val="61F99949"/>
    <w:rsid w:val="62515617"/>
    <w:rsid w:val="62802791"/>
    <w:rsid w:val="62DA7AB3"/>
    <w:rsid w:val="636217E3"/>
    <w:rsid w:val="63642A8C"/>
    <w:rsid w:val="63F2F16E"/>
    <w:rsid w:val="646558A8"/>
    <w:rsid w:val="6493E5CB"/>
    <w:rsid w:val="6498037D"/>
    <w:rsid w:val="64BF907B"/>
    <w:rsid w:val="64C96453"/>
    <w:rsid w:val="6565A250"/>
    <w:rsid w:val="65A42A95"/>
    <w:rsid w:val="6607A081"/>
    <w:rsid w:val="66900186"/>
    <w:rsid w:val="66928EFB"/>
    <w:rsid w:val="66A72963"/>
    <w:rsid w:val="66F35D04"/>
    <w:rsid w:val="6713E7D6"/>
    <w:rsid w:val="671A1016"/>
    <w:rsid w:val="67281B15"/>
    <w:rsid w:val="6740311C"/>
    <w:rsid w:val="677F8EFF"/>
    <w:rsid w:val="68149F27"/>
    <w:rsid w:val="68273CAA"/>
    <w:rsid w:val="682D2212"/>
    <w:rsid w:val="682E8AFD"/>
    <w:rsid w:val="68356781"/>
    <w:rsid w:val="6859D84D"/>
    <w:rsid w:val="68C4A4B0"/>
    <w:rsid w:val="691648B3"/>
    <w:rsid w:val="6943DD51"/>
    <w:rsid w:val="69D1259A"/>
    <w:rsid w:val="6A2DBEAA"/>
    <w:rsid w:val="6ADA0CC3"/>
    <w:rsid w:val="6B0DA54C"/>
    <w:rsid w:val="6B8E1DBE"/>
    <w:rsid w:val="6B9B0A79"/>
    <w:rsid w:val="6BB1499E"/>
    <w:rsid w:val="6BB33DD8"/>
    <w:rsid w:val="6BEEEF70"/>
    <w:rsid w:val="6C22A47C"/>
    <w:rsid w:val="6C4D01F5"/>
    <w:rsid w:val="6C8B589A"/>
    <w:rsid w:val="6D960266"/>
    <w:rsid w:val="6DCDF610"/>
    <w:rsid w:val="6DD804FA"/>
    <w:rsid w:val="6E22CF07"/>
    <w:rsid w:val="6E943B6F"/>
    <w:rsid w:val="6EAC02A4"/>
    <w:rsid w:val="6EBC0869"/>
    <w:rsid w:val="6EC2CBAE"/>
    <w:rsid w:val="6EF7A336"/>
    <w:rsid w:val="6F717887"/>
    <w:rsid w:val="6F98AA49"/>
    <w:rsid w:val="7052B698"/>
    <w:rsid w:val="70C6F885"/>
    <w:rsid w:val="70E9F79D"/>
    <w:rsid w:val="70EDE6D3"/>
    <w:rsid w:val="70FDF83B"/>
    <w:rsid w:val="711B69EE"/>
    <w:rsid w:val="7141CCEB"/>
    <w:rsid w:val="714981EE"/>
    <w:rsid w:val="715A2924"/>
    <w:rsid w:val="7174C829"/>
    <w:rsid w:val="719B4630"/>
    <w:rsid w:val="71B898C9"/>
    <w:rsid w:val="71C7BC57"/>
    <w:rsid w:val="71EEF865"/>
    <w:rsid w:val="72194851"/>
    <w:rsid w:val="72353773"/>
    <w:rsid w:val="7243151A"/>
    <w:rsid w:val="724F134D"/>
    <w:rsid w:val="727897DD"/>
    <w:rsid w:val="727B557B"/>
    <w:rsid w:val="72972D59"/>
    <w:rsid w:val="72B9E7BF"/>
    <w:rsid w:val="72F8A650"/>
    <w:rsid w:val="7357D767"/>
    <w:rsid w:val="735AB479"/>
    <w:rsid w:val="73834388"/>
    <w:rsid w:val="738AC8C6"/>
    <w:rsid w:val="73BC2931"/>
    <w:rsid w:val="73C36E79"/>
    <w:rsid w:val="741F1D02"/>
    <w:rsid w:val="7436F554"/>
    <w:rsid w:val="746C4A45"/>
    <w:rsid w:val="74BDA3CA"/>
    <w:rsid w:val="74EC5C11"/>
    <w:rsid w:val="750492D4"/>
    <w:rsid w:val="750CA3C8"/>
    <w:rsid w:val="750F1668"/>
    <w:rsid w:val="751F137D"/>
    <w:rsid w:val="7563596C"/>
    <w:rsid w:val="7573A223"/>
    <w:rsid w:val="7587426C"/>
    <w:rsid w:val="75BBA8AD"/>
    <w:rsid w:val="760B0EF0"/>
    <w:rsid w:val="762F7566"/>
    <w:rsid w:val="76585C8F"/>
    <w:rsid w:val="76FE8C21"/>
    <w:rsid w:val="773CF6F9"/>
    <w:rsid w:val="77701D17"/>
    <w:rsid w:val="77880D17"/>
    <w:rsid w:val="77ACA733"/>
    <w:rsid w:val="77AD3F1E"/>
    <w:rsid w:val="77F8D4D8"/>
    <w:rsid w:val="780D90AD"/>
    <w:rsid w:val="784A859F"/>
    <w:rsid w:val="78880C85"/>
    <w:rsid w:val="788D602A"/>
    <w:rsid w:val="78934C2A"/>
    <w:rsid w:val="78EFBAB3"/>
    <w:rsid w:val="791E06D0"/>
    <w:rsid w:val="793E4522"/>
    <w:rsid w:val="7952231E"/>
    <w:rsid w:val="795C2FE3"/>
    <w:rsid w:val="79D117AB"/>
    <w:rsid w:val="79D27891"/>
    <w:rsid w:val="79E2A4EE"/>
    <w:rsid w:val="79FA0A4A"/>
    <w:rsid w:val="7A012E0C"/>
    <w:rsid w:val="7A4580EC"/>
    <w:rsid w:val="7A8C362C"/>
    <w:rsid w:val="7A8E8FD1"/>
    <w:rsid w:val="7A9FB883"/>
    <w:rsid w:val="7AAB633A"/>
    <w:rsid w:val="7AE65ACF"/>
    <w:rsid w:val="7B1B0902"/>
    <w:rsid w:val="7B5A22EA"/>
    <w:rsid w:val="7BCB9599"/>
    <w:rsid w:val="7BE702CF"/>
    <w:rsid w:val="7C2BBCEA"/>
    <w:rsid w:val="7C464401"/>
    <w:rsid w:val="7C5E42EF"/>
    <w:rsid w:val="7C62721C"/>
    <w:rsid w:val="7C66DDE7"/>
    <w:rsid w:val="7C670866"/>
    <w:rsid w:val="7C76E4D3"/>
    <w:rsid w:val="7CA6EA4B"/>
    <w:rsid w:val="7CD01183"/>
    <w:rsid w:val="7DA558C6"/>
    <w:rsid w:val="7DF0C6BE"/>
    <w:rsid w:val="7DFEC721"/>
    <w:rsid w:val="7F85B25E"/>
    <w:rsid w:val="7F873EAB"/>
    <w:rsid w:val="7F9085F6"/>
    <w:rsid w:val="7F90B6B6"/>
    <w:rsid w:val="7FE76284"/>
    <w:rsid w:val="7FFBA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semiHidden/>
    <w:unhideWhenUsed/>
    <w:rsid w:val="00FA1889"/>
  </w:style>
  <w:style w:type="character" w:styleId="FollowedHyperlink">
    <w:name w:val="FollowedHyperlink"/>
    <w:basedOn w:val="DefaultParagraphFont"/>
    <w:uiPriority w:val="99"/>
    <w:semiHidden/>
    <w:unhideWhenUsed/>
    <w:rsid w:val="00994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c.ie/en/ethical-use-of-generative-ai-toolkit/" TargetMode="External"/><Relationship Id="rId18" Type="http://schemas.openxmlformats.org/officeDocument/2006/relationships/hyperlink" Target="https://www.jisc.ac.uk/reports/generative-ai-a-primer" TargetMode="External"/><Relationship Id="rId26" Type="http://schemas.openxmlformats.org/officeDocument/2006/relationships/hyperlink" Target="https://www.ucc.ie/en/ethical-use-of-generative-ai-toolkit/academic-integrity/writing-a-genai-statement/" TargetMode="External"/><Relationship Id="rId21" Type="http://schemas.openxmlformats.org/officeDocument/2006/relationships/hyperlink" Target="https://www.ucc.ie/en/ethical-use-of-generative-ai-toolkit/abouttheprojec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cc.ie/en/cirtl/resources/shortguides/shortguide9assessmentintheageofai/" TargetMode="External"/><Relationship Id="rId17" Type="http://schemas.openxmlformats.org/officeDocument/2006/relationships/hyperlink" Target="https://www.teqsa.gov.au/guides-resources/higher-education-good-practice-hub/artificial-intelligence" TargetMode="External"/><Relationship Id="rId25" Type="http://schemas.openxmlformats.org/officeDocument/2006/relationships/hyperlink" Target="https://www.ucc.ie/en/skillscentre/academic-integrity/"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qqi.ie/sites/default/files/2023-09/NAIN%20Generative%20AI%20Guidelines%20for%20Educators%202023.pdf" TargetMode="External"/><Relationship Id="rId20" Type="http://schemas.openxmlformats.org/officeDocument/2006/relationships/hyperlink" Target="https://www.ucc.ie/en/cirtl/resources/shortguides/shortguide9assessmentintheageofai/" TargetMode="External"/><Relationship Id="rId29" Type="http://schemas.openxmlformats.org/officeDocument/2006/relationships/hyperlink" Target="https://www.ucc.ie/en/ethical-use-of-generative-ai-toolkit/academic-integrity/writing-a-genai-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c.ie/en/cirtl/resources/shortguides/shortguide9assessmentintheageofai/" TargetMode="External"/><Relationship Id="rId24" Type="http://schemas.openxmlformats.org/officeDocument/2006/relationships/hyperlink" Target="https://www.ucc.ie/en/ethical-use-of-generative-ai-toolkit/" TargetMode="External"/><Relationship Id="rId32" Type="http://schemas.openxmlformats.org/officeDocument/2006/relationships/hyperlink" Target="https://www.ucc.ie/en/skillscentre/academic-integrit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cc.ie/en/president/strategy2028/" TargetMode="External"/><Relationship Id="rId23" Type="http://schemas.openxmlformats.org/officeDocument/2006/relationships/hyperlink" Target="https://www.ucc.ie/en/ethical-use-of-generative-ai-toolkit/" TargetMode="External"/><Relationship Id="rId28" Type="http://schemas.openxmlformats.org/officeDocument/2006/relationships/hyperlink" Target="mailto:loretta.goff@ucc.i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cc.ie/en/cirtl/resources/shortguides/shortguide9assessmentintheageofai/" TargetMode="External"/><Relationship Id="rId31" Type="http://schemas.openxmlformats.org/officeDocument/2006/relationships/hyperlink" Target="https://www.ucc.ie/en/cirtl/resources/shortguides/shortguide9assessmentintheageof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ie/en/academicgov/policies/standards/academicintegrityforexaminationsandassessmentspolicy" TargetMode="External"/><Relationship Id="rId22" Type="http://schemas.openxmlformats.org/officeDocument/2006/relationships/hyperlink" Target="https://www.ucc.ie/en/ethical-use-of-generative-ai-toolkit/abouttheproject/" TargetMode="External"/><Relationship Id="rId27" Type="http://schemas.openxmlformats.org/officeDocument/2006/relationships/hyperlink" Target="mailto:s.thelen@ucc.ie" TargetMode="External"/><Relationship Id="rId30" Type="http://schemas.openxmlformats.org/officeDocument/2006/relationships/hyperlink" Target="https://www.ucc.ie/en/ethical-use-of-generative-ai-toolki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64C4-46DA-4DDC-B485-85559532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9A2DDF91-7E39-4917-A975-2E9833EF6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1795</Words>
  <Characters>10235</Characters>
  <Application>Microsoft Office Word</Application>
  <DocSecurity>12</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9</cp:revision>
  <dcterms:created xsi:type="dcterms:W3CDTF">2024-11-19T15:57:00Z</dcterms:created>
  <dcterms:modified xsi:type="dcterms:W3CDTF">2024-12-08T19:38:00Z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