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26CF1B" w14:textId="5907A752" w:rsidR="00B806C4" w:rsidRDefault="00B806C4" w:rsidP="005162C5">
      <w:pPr>
        <w:jc w:val="both"/>
        <w:rPr>
          <w:rFonts w:ascii="Calibri" w:eastAsia="Calibri" w:hAnsi="Calibri" w:cs="Calibri"/>
          <w:color w:val="000000" w:themeColor="text1"/>
          <w:sz w:val="22"/>
          <w:szCs w:val="22"/>
        </w:rPr>
      </w:pPr>
    </w:p>
    <w:tbl>
      <w:tblPr>
        <w:tblStyle w:val="TableGrid"/>
        <w:tblW w:w="936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775"/>
        <w:gridCol w:w="6585"/>
      </w:tblGrid>
      <w:tr w:rsidR="75CF4C5E" w14:paraId="0E0F449E" w14:textId="77777777" w:rsidTr="005162C5">
        <w:trPr>
          <w:trHeight w:val="300"/>
        </w:trPr>
        <w:tc>
          <w:tcPr>
            <w:tcW w:w="9360" w:type="dxa"/>
            <w:gridSpan w:val="2"/>
            <w:shd w:val="clear" w:color="auto" w:fill="4472C4"/>
            <w:tcMar>
              <w:left w:w="90" w:type="dxa"/>
              <w:right w:w="90" w:type="dxa"/>
            </w:tcMar>
          </w:tcPr>
          <w:p w14:paraId="6538B881" w14:textId="18E70278" w:rsidR="75CF4C5E" w:rsidRDefault="75CF4C5E" w:rsidP="75CF4C5E">
            <w:pPr>
              <w:spacing w:before="80" w:after="80" w:line="259" w:lineRule="auto"/>
              <w:rPr>
                <w:rFonts w:ascii="Calibri" w:eastAsia="Calibri" w:hAnsi="Calibri" w:cs="Calibri"/>
                <w:color w:val="FFFFFF" w:themeColor="background1"/>
              </w:rPr>
            </w:pPr>
            <w:r w:rsidRPr="75CF4C5E">
              <w:rPr>
                <w:rFonts w:ascii="Calibri" w:eastAsia="Calibri" w:hAnsi="Calibri" w:cs="Calibri"/>
                <w:b/>
                <w:bCs/>
                <w:color w:val="FFFFFF" w:themeColor="background1"/>
                <w:lang w:val="en-IE"/>
              </w:rPr>
              <w:t>TEACHING AND LEARNING CASE STUDY</w:t>
            </w:r>
          </w:p>
        </w:tc>
      </w:tr>
      <w:tr w:rsidR="75CF4C5E" w14:paraId="2F62151F" w14:textId="77777777" w:rsidTr="005162C5">
        <w:trPr>
          <w:trHeight w:val="300"/>
        </w:trPr>
        <w:tc>
          <w:tcPr>
            <w:tcW w:w="2775" w:type="dxa"/>
            <w:tcMar>
              <w:left w:w="90" w:type="dxa"/>
              <w:right w:w="90" w:type="dxa"/>
            </w:tcMar>
          </w:tcPr>
          <w:p w14:paraId="72C6E681" w14:textId="55394FDD" w:rsidR="75CF4C5E" w:rsidRDefault="75CF4C5E" w:rsidP="75CF4C5E">
            <w:pPr>
              <w:spacing w:before="80" w:after="80" w:line="259" w:lineRule="auto"/>
              <w:rPr>
                <w:rFonts w:ascii="Calibri" w:eastAsia="Calibri" w:hAnsi="Calibri" w:cs="Calibri"/>
                <w:color w:val="000000" w:themeColor="text1"/>
                <w:sz w:val="22"/>
                <w:szCs w:val="22"/>
              </w:rPr>
            </w:pPr>
            <w:r w:rsidRPr="75CF4C5E">
              <w:rPr>
                <w:rFonts w:ascii="Calibri" w:eastAsia="Calibri" w:hAnsi="Calibri" w:cs="Calibri"/>
                <w:b/>
                <w:bCs/>
                <w:color w:val="000000" w:themeColor="text1"/>
                <w:sz w:val="22"/>
                <w:szCs w:val="22"/>
                <w:lang w:val="en-IE"/>
              </w:rPr>
              <w:t>Name of Institution/ Organisation</w:t>
            </w:r>
          </w:p>
          <w:p w14:paraId="4634E5A3" w14:textId="41594425" w:rsidR="75CF4C5E" w:rsidRDefault="75CF4C5E" w:rsidP="75CF4C5E">
            <w:pPr>
              <w:spacing w:before="80" w:after="80" w:line="259" w:lineRule="auto"/>
              <w:rPr>
                <w:rFonts w:ascii="Calibri" w:eastAsia="Calibri" w:hAnsi="Calibri" w:cs="Calibri"/>
                <w:color w:val="000000" w:themeColor="text1"/>
                <w:sz w:val="22"/>
                <w:szCs w:val="22"/>
              </w:rPr>
            </w:pPr>
          </w:p>
        </w:tc>
        <w:tc>
          <w:tcPr>
            <w:tcW w:w="6585" w:type="dxa"/>
            <w:tcMar>
              <w:left w:w="90" w:type="dxa"/>
              <w:right w:w="90" w:type="dxa"/>
            </w:tcMar>
          </w:tcPr>
          <w:p w14:paraId="51DEDCFE" w14:textId="276FFD7F" w:rsidR="75CF4C5E" w:rsidRDefault="75CF4C5E" w:rsidP="75CF4C5E">
            <w:pPr>
              <w:spacing w:before="80" w:after="80" w:line="259" w:lineRule="auto"/>
              <w:rPr>
                <w:rFonts w:ascii="Calibri" w:eastAsia="Calibri" w:hAnsi="Calibri" w:cs="Calibri"/>
                <w:sz w:val="22"/>
                <w:szCs w:val="22"/>
              </w:rPr>
            </w:pPr>
            <w:r w:rsidRPr="75CF4C5E">
              <w:rPr>
                <w:rFonts w:ascii="Calibri" w:eastAsia="Calibri" w:hAnsi="Calibri" w:cs="Calibri"/>
                <w:sz w:val="22"/>
                <w:szCs w:val="22"/>
                <w:lang w:val="en-IE"/>
              </w:rPr>
              <w:t>Trinity College Dublin</w:t>
            </w:r>
          </w:p>
        </w:tc>
      </w:tr>
      <w:tr w:rsidR="75CF4C5E" w14:paraId="4C55619C" w14:textId="77777777" w:rsidTr="005162C5">
        <w:trPr>
          <w:trHeight w:val="300"/>
        </w:trPr>
        <w:tc>
          <w:tcPr>
            <w:tcW w:w="2775" w:type="dxa"/>
            <w:tcMar>
              <w:left w:w="90" w:type="dxa"/>
              <w:right w:w="90" w:type="dxa"/>
            </w:tcMar>
          </w:tcPr>
          <w:p w14:paraId="635E56A9" w14:textId="54B031A0" w:rsidR="75CF4C5E" w:rsidRDefault="75CF4C5E" w:rsidP="75CF4C5E">
            <w:pPr>
              <w:rPr>
                <w:rFonts w:ascii="Calibri" w:eastAsia="Calibri" w:hAnsi="Calibri" w:cs="Calibri"/>
                <w:sz w:val="22"/>
                <w:szCs w:val="22"/>
              </w:rPr>
            </w:pPr>
            <w:r w:rsidRPr="75CF4C5E">
              <w:rPr>
                <w:rFonts w:ascii="Calibri" w:eastAsia="Calibri" w:hAnsi="Calibri" w:cs="Calibri"/>
                <w:b/>
                <w:bCs/>
                <w:sz w:val="22"/>
                <w:szCs w:val="22"/>
              </w:rPr>
              <w:t>Who led the initiative?</w:t>
            </w:r>
          </w:p>
          <w:p w14:paraId="19FD3295" w14:textId="07B57BF5" w:rsidR="75CF4C5E" w:rsidRDefault="75CF4C5E" w:rsidP="75CF4C5E">
            <w:pPr>
              <w:rPr>
                <w:rFonts w:ascii="Calibri" w:eastAsia="Calibri" w:hAnsi="Calibri" w:cs="Calibri"/>
                <w:sz w:val="22"/>
                <w:szCs w:val="22"/>
              </w:rPr>
            </w:pPr>
          </w:p>
        </w:tc>
        <w:tc>
          <w:tcPr>
            <w:tcW w:w="6585" w:type="dxa"/>
            <w:tcMar>
              <w:left w:w="90" w:type="dxa"/>
              <w:right w:w="90" w:type="dxa"/>
            </w:tcMar>
          </w:tcPr>
          <w:p w14:paraId="7540EF14" w14:textId="33BAD2B0" w:rsidR="75CF4C5E" w:rsidRDefault="75CF4C5E" w:rsidP="75CF4C5E">
            <w:pPr>
              <w:spacing w:before="80" w:after="80"/>
              <w:rPr>
                <w:rFonts w:ascii="Calibri" w:eastAsia="Calibri" w:hAnsi="Calibri" w:cs="Calibri"/>
                <w:sz w:val="22"/>
                <w:szCs w:val="22"/>
                <w:lang w:val="en-IE"/>
              </w:rPr>
            </w:pPr>
            <w:r w:rsidRPr="75CF4C5E">
              <w:rPr>
                <w:rFonts w:ascii="Calibri" w:eastAsia="Calibri" w:hAnsi="Calibri" w:cs="Calibri"/>
                <w:sz w:val="22"/>
                <w:szCs w:val="22"/>
                <w:lang w:val="en-IE"/>
              </w:rPr>
              <w:t>Centre for Academic Practice</w:t>
            </w:r>
            <w:r w:rsidR="562C79DC" w:rsidRPr="75CF4C5E">
              <w:rPr>
                <w:rFonts w:ascii="Calibri" w:eastAsia="Calibri" w:hAnsi="Calibri" w:cs="Calibri"/>
                <w:sz w:val="22"/>
                <w:szCs w:val="22"/>
                <w:lang w:val="en-IE"/>
              </w:rPr>
              <w:t xml:space="preserve"> in partnership with Trinity Sustainability</w:t>
            </w:r>
            <w:r w:rsidR="008B1E81">
              <w:rPr>
                <w:rFonts w:ascii="Calibri" w:eastAsia="Calibri" w:hAnsi="Calibri" w:cs="Calibri"/>
                <w:sz w:val="22"/>
                <w:szCs w:val="22"/>
                <w:lang w:val="en-IE"/>
              </w:rPr>
              <w:t xml:space="preserve"> and Education for Sustain</w:t>
            </w:r>
            <w:r w:rsidR="006B45F3">
              <w:rPr>
                <w:rFonts w:ascii="Calibri" w:eastAsia="Calibri" w:hAnsi="Calibri" w:cs="Calibri"/>
                <w:sz w:val="22"/>
                <w:szCs w:val="22"/>
                <w:lang w:val="en-IE"/>
              </w:rPr>
              <w:t>able Development Fellows</w:t>
            </w:r>
            <w:r w:rsidR="172DD33E" w:rsidRPr="75CF4C5E">
              <w:rPr>
                <w:rFonts w:ascii="Calibri" w:eastAsia="Calibri" w:hAnsi="Calibri" w:cs="Calibri"/>
                <w:sz w:val="22"/>
                <w:szCs w:val="22"/>
                <w:lang w:val="en-IE"/>
              </w:rPr>
              <w:t xml:space="preserve">, </w:t>
            </w:r>
            <w:r w:rsidRPr="75CF4C5E">
              <w:rPr>
                <w:rFonts w:ascii="Calibri" w:eastAsia="Calibri" w:hAnsi="Calibri" w:cs="Calibri"/>
                <w:sz w:val="22"/>
                <w:szCs w:val="22"/>
                <w:lang w:val="en-IE"/>
              </w:rPr>
              <w:t>Trinity College Dublin.</w:t>
            </w:r>
          </w:p>
        </w:tc>
      </w:tr>
      <w:tr w:rsidR="75CF4C5E" w14:paraId="24927F90" w14:textId="77777777" w:rsidTr="005162C5">
        <w:trPr>
          <w:trHeight w:val="300"/>
        </w:trPr>
        <w:tc>
          <w:tcPr>
            <w:tcW w:w="2775" w:type="dxa"/>
            <w:tcMar>
              <w:left w:w="90" w:type="dxa"/>
              <w:right w:w="90" w:type="dxa"/>
            </w:tcMar>
          </w:tcPr>
          <w:p w14:paraId="6A64401D" w14:textId="49ADC327" w:rsidR="75CF4C5E" w:rsidRDefault="75CF4C5E" w:rsidP="75CF4C5E">
            <w:pPr>
              <w:rPr>
                <w:rFonts w:ascii="Calibri" w:eastAsia="Calibri" w:hAnsi="Calibri" w:cs="Calibri"/>
                <w:sz w:val="22"/>
                <w:szCs w:val="22"/>
              </w:rPr>
            </w:pPr>
            <w:r w:rsidRPr="75CF4C5E">
              <w:rPr>
                <w:rFonts w:ascii="Calibri" w:eastAsia="Calibri" w:hAnsi="Calibri" w:cs="Calibri"/>
                <w:b/>
                <w:bCs/>
                <w:sz w:val="22"/>
                <w:szCs w:val="22"/>
              </w:rPr>
              <w:t>Date and timeframe of the initiative</w:t>
            </w:r>
          </w:p>
          <w:p w14:paraId="202173FE" w14:textId="64F7B28C" w:rsidR="75CF4C5E" w:rsidRDefault="75CF4C5E" w:rsidP="75CF4C5E">
            <w:pPr>
              <w:rPr>
                <w:rFonts w:ascii="Calibri" w:eastAsia="Calibri" w:hAnsi="Calibri" w:cs="Calibri"/>
                <w:sz w:val="22"/>
                <w:szCs w:val="22"/>
              </w:rPr>
            </w:pPr>
          </w:p>
        </w:tc>
        <w:tc>
          <w:tcPr>
            <w:tcW w:w="6585" w:type="dxa"/>
            <w:tcMar>
              <w:left w:w="90" w:type="dxa"/>
              <w:right w:w="90" w:type="dxa"/>
            </w:tcMar>
          </w:tcPr>
          <w:p w14:paraId="0BD90249" w14:textId="0A04EB52" w:rsidR="51F299EF" w:rsidRDefault="0F86C9D8" w:rsidP="75CF4C5E">
            <w:pPr>
              <w:spacing w:before="80" w:after="80"/>
              <w:rPr>
                <w:rFonts w:ascii="Calibri" w:eastAsia="Calibri" w:hAnsi="Calibri" w:cs="Calibri"/>
                <w:sz w:val="22"/>
                <w:szCs w:val="22"/>
                <w:lang w:val="en-IE"/>
              </w:rPr>
            </w:pPr>
            <w:r w:rsidRPr="4AFC9080">
              <w:rPr>
                <w:rFonts w:ascii="Calibri" w:eastAsia="Calibri" w:hAnsi="Calibri" w:cs="Calibri"/>
                <w:sz w:val="22"/>
                <w:szCs w:val="22"/>
                <w:lang w:val="en-IE"/>
              </w:rPr>
              <w:t>2022 - 2025</w:t>
            </w:r>
            <w:r w:rsidR="71D39453" w:rsidRPr="4AFC9080">
              <w:rPr>
                <w:rFonts w:ascii="Calibri" w:eastAsia="Calibri" w:hAnsi="Calibri" w:cs="Calibri"/>
                <w:sz w:val="22"/>
                <w:szCs w:val="22"/>
                <w:lang w:val="en-IE"/>
              </w:rPr>
              <w:t>+</w:t>
            </w:r>
            <w:r w:rsidR="59298A86" w:rsidRPr="4AFC9080">
              <w:rPr>
                <w:rFonts w:ascii="Calibri" w:eastAsia="Calibri" w:hAnsi="Calibri" w:cs="Calibri"/>
                <w:sz w:val="22"/>
                <w:szCs w:val="22"/>
                <w:lang w:val="en-IE"/>
              </w:rPr>
              <w:t xml:space="preserve"> (subject to SATLE funding)</w:t>
            </w:r>
          </w:p>
        </w:tc>
      </w:tr>
      <w:tr w:rsidR="75CF4C5E" w14:paraId="7AC18724" w14:textId="77777777" w:rsidTr="005162C5">
        <w:trPr>
          <w:trHeight w:val="300"/>
        </w:trPr>
        <w:tc>
          <w:tcPr>
            <w:tcW w:w="2775" w:type="dxa"/>
            <w:tcMar>
              <w:left w:w="90" w:type="dxa"/>
              <w:right w:w="90" w:type="dxa"/>
            </w:tcMar>
          </w:tcPr>
          <w:p w14:paraId="1AE1F4E9" w14:textId="35EF35ED" w:rsidR="75CF4C5E" w:rsidRDefault="75CF4C5E" w:rsidP="75CF4C5E">
            <w:pPr>
              <w:rPr>
                <w:rFonts w:ascii="Calibri" w:eastAsia="Calibri" w:hAnsi="Calibri" w:cs="Calibri"/>
                <w:sz w:val="22"/>
                <w:szCs w:val="22"/>
              </w:rPr>
            </w:pPr>
            <w:r w:rsidRPr="75CF4C5E">
              <w:rPr>
                <w:rFonts w:ascii="Calibri" w:eastAsia="Calibri" w:hAnsi="Calibri" w:cs="Calibri"/>
                <w:b/>
                <w:bCs/>
                <w:sz w:val="22"/>
                <w:szCs w:val="22"/>
              </w:rPr>
              <w:t xml:space="preserve">What was the reach of the initiative? </w:t>
            </w:r>
          </w:p>
          <w:p w14:paraId="1F848884" w14:textId="3AF07546" w:rsidR="75CF4C5E" w:rsidRDefault="75CF4C5E" w:rsidP="75CF4C5E">
            <w:pPr>
              <w:rPr>
                <w:rFonts w:ascii="Calibri" w:eastAsia="Calibri" w:hAnsi="Calibri" w:cs="Calibri"/>
                <w:sz w:val="22"/>
                <w:szCs w:val="22"/>
              </w:rPr>
            </w:pPr>
          </w:p>
        </w:tc>
        <w:tc>
          <w:tcPr>
            <w:tcW w:w="6585" w:type="dxa"/>
            <w:tcMar>
              <w:left w:w="90" w:type="dxa"/>
              <w:right w:w="90" w:type="dxa"/>
            </w:tcMar>
          </w:tcPr>
          <w:p w14:paraId="7892794D" w14:textId="56691862" w:rsidR="6185B124" w:rsidRDefault="50A83CAD" w:rsidP="75CF4C5E">
            <w:pPr>
              <w:spacing w:before="80" w:after="80"/>
              <w:rPr>
                <w:rFonts w:ascii="Calibri" w:eastAsia="Calibri" w:hAnsi="Calibri" w:cs="Calibri"/>
                <w:sz w:val="22"/>
                <w:szCs w:val="22"/>
                <w:lang w:val="en-IE"/>
              </w:rPr>
            </w:pPr>
            <w:r w:rsidRPr="75CF4C5E">
              <w:rPr>
                <w:rFonts w:ascii="Calibri" w:eastAsia="Calibri" w:hAnsi="Calibri" w:cs="Calibri"/>
                <w:sz w:val="22"/>
                <w:szCs w:val="22"/>
                <w:lang w:val="en-IE"/>
              </w:rPr>
              <w:t xml:space="preserve"> </w:t>
            </w:r>
            <w:r w:rsidR="00042E74" w:rsidRPr="4AFC9080">
              <w:rPr>
                <w:rStyle w:val="normaltextrun"/>
                <w:rFonts w:ascii="Calibri" w:hAnsi="Calibri" w:cs="Calibri"/>
                <w:sz w:val="22"/>
                <w:szCs w:val="22"/>
                <w:shd w:val="clear" w:color="auto" w:fill="FFFFFF"/>
              </w:rPr>
              <w:t>The target audience include</w:t>
            </w:r>
            <w:r w:rsidR="00BD4ED0" w:rsidRPr="4AFC9080">
              <w:rPr>
                <w:rStyle w:val="normaltextrun"/>
                <w:rFonts w:ascii="Calibri" w:hAnsi="Calibri" w:cs="Calibri"/>
                <w:sz w:val="22"/>
                <w:szCs w:val="22"/>
                <w:shd w:val="clear" w:color="auto" w:fill="FFFFFF"/>
              </w:rPr>
              <w:t>s</w:t>
            </w:r>
            <w:r w:rsidR="00042E74" w:rsidRPr="4AFC9080">
              <w:rPr>
                <w:rStyle w:val="normaltextrun"/>
                <w:rFonts w:ascii="Calibri" w:hAnsi="Calibri" w:cs="Calibri"/>
                <w:sz w:val="22"/>
                <w:szCs w:val="22"/>
              </w:rPr>
              <w:t xml:space="preserve"> students</w:t>
            </w:r>
            <w:r w:rsidR="00042E74" w:rsidRPr="4AFC9080">
              <w:rPr>
                <w:rStyle w:val="normaltextrun"/>
                <w:rFonts w:ascii="Calibri" w:hAnsi="Calibri" w:cs="Calibri"/>
                <w:sz w:val="22"/>
                <w:szCs w:val="22"/>
                <w:shd w:val="clear" w:color="auto" w:fill="FFFFFF"/>
              </w:rPr>
              <w:t>, academics, and professional staff</w:t>
            </w:r>
            <w:r w:rsidR="00820C52" w:rsidRPr="4AFC9080">
              <w:rPr>
                <w:rStyle w:val="normaltextrun"/>
                <w:rFonts w:ascii="Calibri" w:hAnsi="Calibri" w:cs="Calibri"/>
                <w:sz w:val="22"/>
                <w:szCs w:val="22"/>
                <w:shd w:val="clear" w:color="auto" w:fill="FFFFFF"/>
              </w:rPr>
              <w:t xml:space="preserve"> </w:t>
            </w:r>
            <w:r w:rsidR="00CE47B9" w:rsidRPr="4AFC9080">
              <w:rPr>
                <w:rStyle w:val="normaltextrun"/>
                <w:rFonts w:ascii="Calibri" w:hAnsi="Calibri" w:cs="Calibri"/>
                <w:sz w:val="22"/>
                <w:szCs w:val="22"/>
                <w:shd w:val="clear" w:color="auto" w:fill="FFFFFF"/>
              </w:rPr>
              <w:t>across the university</w:t>
            </w:r>
            <w:r w:rsidR="00D77861" w:rsidRPr="4AFC9080">
              <w:rPr>
                <w:rStyle w:val="normaltextrun"/>
                <w:rFonts w:ascii="Calibri" w:hAnsi="Calibri" w:cs="Calibri"/>
                <w:sz w:val="22"/>
                <w:szCs w:val="22"/>
                <w:shd w:val="clear" w:color="auto" w:fill="FFFFFF"/>
              </w:rPr>
              <w:t>.</w:t>
            </w:r>
          </w:p>
        </w:tc>
      </w:tr>
      <w:tr w:rsidR="75CF4C5E" w14:paraId="0D2CF7A7" w14:textId="77777777" w:rsidTr="005162C5">
        <w:trPr>
          <w:trHeight w:val="300"/>
        </w:trPr>
        <w:tc>
          <w:tcPr>
            <w:tcW w:w="2775" w:type="dxa"/>
            <w:tcMar>
              <w:left w:w="90" w:type="dxa"/>
              <w:right w:w="90" w:type="dxa"/>
            </w:tcMar>
          </w:tcPr>
          <w:p w14:paraId="0F649109" w14:textId="16F7BF2B" w:rsidR="75CF4C5E" w:rsidRDefault="75CF4C5E" w:rsidP="75CF4C5E">
            <w:pPr>
              <w:spacing w:after="160" w:line="259" w:lineRule="auto"/>
              <w:rPr>
                <w:rFonts w:ascii="Calibri" w:eastAsia="Calibri" w:hAnsi="Calibri" w:cs="Calibri"/>
                <w:sz w:val="22"/>
                <w:szCs w:val="22"/>
              </w:rPr>
            </w:pPr>
            <w:r w:rsidRPr="75CF4C5E">
              <w:rPr>
                <w:rFonts w:ascii="Calibri" w:eastAsia="Calibri" w:hAnsi="Calibri" w:cs="Calibri"/>
                <w:b/>
                <w:bCs/>
                <w:sz w:val="22"/>
                <w:szCs w:val="22"/>
              </w:rPr>
              <w:t xml:space="preserve">Initiative Title </w:t>
            </w:r>
          </w:p>
          <w:p w14:paraId="662C1FFF" w14:textId="71ACDAE0" w:rsidR="75CF4C5E" w:rsidRDefault="75CF4C5E" w:rsidP="75CF4C5E">
            <w:pPr>
              <w:spacing w:before="80" w:after="80" w:line="259" w:lineRule="auto"/>
              <w:rPr>
                <w:rFonts w:ascii="Calibri" w:eastAsia="Calibri" w:hAnsi="Calibri" w:cs="Calibri"/>
                <w:color w:val="000000" w:themeColor="text1"/>
                <w:sz w:val="22"/>
                <w:szCs w:val="22"/>
              </w:rPr>
            </w:pPr>
          </w:p>
        </w:tc>
        <w:tc>
          <w:tcPr>
            <w:tcW w:w="6585" w:type="dxa"/>
            <w:tcMar>
              <w:left w:w="90" w:type="dxa"/>
              <w:right w:w="90" w:type="dxa"/>
            </w:tcMar>
          </w:tcPr>
          <w:p w14:paraId="2BAA09B4" w14:textId="3E03F718" w:rsidR="37A2F033" w:rsidRPr="005F32B1" w:rsidRDefault="37A2F033" w:rsidP="75CF4C5E">
            <w:pPr>
              <w:rPr>
                <w:rFonts w:ascii="Calibri" w:hAnsi="Calibri" w:cs="Calibri"/>
                <w:sz w:val="22"/>
                <w:szCs w:val="22"/>
              </w:rPr>
            </w:pPr>
            <w:r w:rsidRPr="005F32B1">
              <w:rPr>
                <w:rFonts w:ascii="Calibri" w:eastAsia="Aptos Display" w:hAnsi="Calibri" w:cs="Calibri"/>
                <w:sz w:val="22"/>
                <w:szCs w:val="22"/>
              </w:rPr>
              <w:t xml:space="preserve">Education for Sustainable Development at Trinity  </w:t>
            </w:r>
          </w:p>
          <w:p w14:paraId="7B00D326" w14:textId="199ADEE2" w:rsidR="75CF4C5E" w:rsidRDefault="75CF4C5E" w:rsidP="75CF4C5E">
            <w:pPr>
              <w:spacing w:before="80" w:after="80" w:line="259" w:lineRule="auto"/>
              <w:rPr>
                <w:rFonts w:ascii="Calibri" w:eastAsia="Calibri" w:hAnsi="Calibri" w:cs="Calibri"/>
                <w:sz w:val="22"/>
                <w:szCs w:val="22"/>
              </w:rPr>
            </w:pPr>
          </w:p>
        </w:tc>
      </w:tr>
      <w:tr w:rsidR="75CF4C5E" w14:paraId="65CBC524" w14:textId="77777777" w:rsidTr="005162C5">
        <w:trPr>
          <w:trHeight w:val="300"/>
        </w:trPr>
        <w:tc>
          <w:tcPr>
            <w:tcW w:w="2775" w:type="dxa"/>
            <w:tcMar>
              <w:left w:w="90" w:type="dxa"/>
              <w:right w:w="90" w:type="dxa"/>
            </w:tcMar>
          </w:tcPr>
          <w:p w14:paraId="41ADF9AC" w14:textId="6C903C36" w:rsidR="75CF4C5E" w:rsidRDefault="75CF4C5E" w:rsidP="75CF4C5E">
            <w:pPr>
              <w:spacing w:line="259" w:lineRule="auto"/>
              <w:rPr>
                <w:rFonts w:ascii="Calibri" w:eastAsia="Calibri" w:hAnsi="Calibri" w:cs="Calibri"/>
                <w:sz w:val="22"/>
                <w:szCs w:val="22"/>
              </w:rPr>
            </w:pPr>
            <w:r w:rsidRPr="75CF4C5E">
              <w:rPr>
                <w:rFonts w:ascii="Calibri" w:eastAsia="Calibri" w:hAnsi="Calibri" w:cs="Calibri"/>
                <w:b/>
                <w:bCs/>
                <w:sz w:val="22"/>
                <w:szCs w:val="22"/>
              </w:rPr>
              <w:t>Aims/ Objectives</w:t>
            </w:r>
          </w:p>
          <w:p w14:paraId="73AAE071" w14:textId="2F08369F" w:rsidR="75CF4C5E" w:rsidRDefault="75CF4C5E" w:rsidP="75CF4C5E">
            <w:pPr>
              <w:spacing w:line="259" w:lineRule="auto"/>
              <w:rPr>
                <w:rFonts w:ascii="Calibri" w:eastAsia="Calibri" w:hAnsi="Calibri" w:cs="Calibri"/>
                <w:sz w:val="22"/>
                <w:szCs w:val="22"/>
              </w:rPr>
            </w:pPr>
          </w:p>
          <w:p w14:paraId="052E653B" w14:textId="390773EA" w:rsidR="75CF4C5E" w:rsidRDefault="75CF4C5E" w:rsidP="75CF4C5E">
            <w:pPr>
              <w:spacing w:line="259" w:lineRule="auto"/>
              <w:rPr>
                <w:rFonts w:ascii="Calibri" w:eastAsia="Calibri" w:hAnsi="Calibri" w:cs="Calibri"/>
                <w:sz w:val="22"/>
                <w:szCs w:val="22"/>
              </w:rPr>
            </w:pPr>
          </w:p>
        </w:tc>
        <w:tc>
          <w:tcPr>
            <w:tcW w:w="6585" w:type="dxa"/>
            <w:tcMar>
              <w:left w:w="90" w:type="dxa"/>
              <w:right w:w="90" w:type="dxa"/>
            </w:tcMar>
          </w:tcPr>
          <w:p w14:paraId="5BC4E4A0" w14:textId="584EC841" w:rsidR="7C701595" w:rsidRDefault="7C701595" w:rsidP="75CF4C5E">
            <w:pPr>
              <w:shd w:val="clear" w:color="auto" w:fill="FFFFFF" w:themeFill="background1"/>
              <w:spacing w:line="259" w:lineRule="auto"/>
              <w:jc w:val="both"/>
              <w:rPr>
                <w:rFonts w:ascii="Calibri" w:eastAsia="Calibri" w:hAnsi="Calibri" w:cs="Calibri"/>
                <w:sz w:val="22"/>
                <w:szCs w:val="22"/>
                <w:lang w:val="en-IE"/>
              </w:rPr>
            </w:pPr>
            <w:r w:rsidRPr="75CF4C5E">
              <w:rPr>
                <w:rFonts w:ascii="Calibri" w:eastAsia="Calibri" w:hAnsi="Calibri" w:cs="Calibri"/>
                <w:sz w:val="22"/>
                <w:szCs w:val="22"/>
                <w:lang w:val="en-IE"/>
              </w:rPr>
              <w:t>Overall aim:</w:t>
            </w:r>
          </w:p>
          <w:p w14:paraId="4588AEFA" w14:textId="686C6F75" w:rsidR="4AFC9080" w:rsidRDefault="4AFC9080" w:rsidP="4AFC9080">
            <w:pPr>
              <w:shd w:val="clear" w:color="auto" w:fill="FFFFFF" w:themeFill="background1"/>
              <w:spacing w:line="259" w:lineRule="auto"/>
              <w:jc w:val="both"/>
              <w:rPr>
                <w:rFonts w:ascii="Aptos" w:eastAsia="Aptos" w:hAnsi="Aptos" w:cs="Aptos"/>
                <w:i/>
                <w:iCs/>
                <w:color w:val="000000" w:themeColor="text1"/>
                <w:lang w:val="en-IE"/>
              </w:rPr>
            </w:pPr>
          </w:p>
          <w:p w14:paraId="18EF9055" w14:textId="77777777" w:rsidR="00B2323A" w:rsidRDefault="00B2323A" w:rsidP="75CF4C5E">
            <w:pPr>
              <w:shd w:val="clear" w:color="auto" w:fill="FFFFFF" w:themeFill="background1"/>
              <w:spacing w:line="259" w:lineRule="auto"/>
              <w:jc w:val="both"/>
              <w:rPr>
                <w:rFonts w:ascii="Aptos" w:eastAsia="Aptos" w:hAnsi="Aptos" w:cs="Aptos"/>
                <w:i/>
                <w:iCs/>
                <w:color w:val="000000" w:themeColor="text1"/>
                <w:lang w:val="en-IE"/>
              </w:rPr>
            </w:pPr>
          </w:p>
          <w:p w14:paraId="60B46FB1" w14:textId="5D98CC9D" w:rsidR="00B2323A" w:rsidRDefault="72CDB338" w:rsidP="75CF4C5E">
            <w:pPr>
              <w:shd w:val="clear" w:color="auto" w:fill="FFFFFF" w:themeFill="background1"/>
              <w:spacing w:line="259" w:lineRule="auto"/>
              <w:jc w:val="both"/>
              <w:rPr>
                <w:rFonts w:ascii="Aptos" w:eastAsia="Aptos" w:hAnsi="Aptos" w:cs="Aptos"/>
                <w:i/>
                <w:iCs/>
                <w:color w:val="000000" w:themeColor="text1"/>
                <w:lang w:val="en-IE"/>
              </w:rPr>
            </w:pPr>
            <w:r w:rsidRPr="005F32B1">
              <w:rPr>
                <w:rStyle w:val="normaltextrun"/>
                <w:rFonts w:ascii="Calibri" w:eastAsiaTheme="majorEastAsia" w:hAnsi="Calibri" w:cs="Calibri"/>
                <w:color w:val="000000" w:themeColor="text1"/>
                <w:sz w:val="22"/>
                <w:szCs w:val="22"/>
              </w:rPr>
              <w:t>Th</w:t>
            </w:r>
            <w:r w:rsidR="5C078F28" w:rsidRPr="005F32B1">
              <w:rPr>
                <w:rStyle w:val="normaltextrun"/>
                <w:rFonts w:ascii="Calibri" w:eastAsiaTheme="majorEastAsia" w:hAnsi="Calibri" w:cs="Calibri"/>
                <w:color w:val="000000"/>
                <w:position w:val="1"/>
                <w:sz w:val="22"/>
                <w:szCs w:val="22"/>
              </w:rPr>
              <w:t>is</w:t>
            </w:r>
            <w:r w:rsidR="00C2262A" w:rsidRPr="005F32B1">
              <w:rPr>
                <w:rStyle w:val="normaltextrun"/>
                <w:rFonts w:ascii="Calibri" w:hAnsi="Calibri" w:cs="Calibri"/>
                <w:color w:val="000000"/>
                <w:position w:val="1"/>
                <w:sz w:val="22"/>
                <w:szCs w:val="22"/>
              </w:rPr>
              <w:t xml:space="preserve"> </w:t>
            </w:r>
            <w:r w:rsidR="008B3760" w:rsidRPr="005F32B1">
              <w:rPr>
                <w:rStyle w:val="normaltextrun"/>
                <w:rFonts w:ascii="Calibri" w:eastAsiaTheme="majorEastAsia" w:hAnsi="Calibri" w:cs="Calibri"/>
                <w:color w:val="000000"/>
                <w:position w:val="1"/>
                <w:sz w:val="22"/>
                <w:szCs w:val="22"/>
              </w:rPr>
              <w:t>s</w:t>
            </w:r>
            <w:r w:rsidR="00C2262A" w:rsidRPr="005F32B1">
              <w:rPr>
                <w:rStyle w:val="normaltextrun"/>
                <w:rFonts w:ascii="Calibri" w:hAnsi="Calibri" w:cs="Calibri"/>
                <w:color w:val="000000"/>
                <w:position w:val="1"/>
                <w:sz w:val="22"/>
                <w:szCs w:val="22"/>
              </w:rPr>
              <w:t>trategic</w:t>
            </w:r>
            <w:r w:rsidR="008B3760" w:rsidRPr="005F32B1">
              <w:rPr>
                <w:rStyle w:val="normaltextrun"/>
                <w:rFonts w:ascii="Calibri" w:eastAsiaTheme="majorEastAsia" w:hAnsi="Calibri" w:cs="Calibri"/>
                <w:color w:val="000000"/>
                <w:position w:val="1"/>
                <w:sz w:val="22"/>
                <w:szCs w:val="22"/>
              </w:rPr>
              <w:t xml:space="preserve"> initiative aims to</w:t>
            </w:r>
            <w:r w:rsidR="00F110A1" w:rsidRPr="005F32B1">
              <w:rPr>
                <w:rStyle w:val="normaltextrun"/>
                <w:rFonts w:ascii="Calibri" w:eastAsiaTheme="majorEastAsia" w:hAnsi="Calibri" w:cs="Calibri"/>
                <w:color w:val="000000"/>
                <w:position w:val="1"/>
                <w:sz w:val="22"/>
                <w:szCs w:val="22"/>
              </w:rPr>
              <w:t xml:space="preserve"> empower</w:t>
            </w:r>
            <w:r w:rsidR="00C2262A">
              <w:rPr>
                <w:rStyle w:val="normaltextrun"/>
                <w:color w:val="000000"/>
                <w:position w:val="1"/>
              </w:rPr>
              <w:t xml:space="preserve"> </w:t>
            </w:r>
            <w:r w:rsidR="007A6F7A">
              <w:rPr>
                <w:rStyle w:val="eop"/>
                <w:rFonts w:eastAsiaTheme="majorEastAsia"/>
              </w:rPr>
              <w:t>“</w:t>
            </w:r>
            <w:r w:rsidR="00307A2D" w:rsidRPr="4AFC9080">
              <w:rPr>
                <w:rStyle w:val="normaltextrun"/>
                <w:rFonts w:ascii="Calibri" w:hAnsi="Calibri" w:cs="Calibri"/>
                <w:i/>
                <w:sz w:val="22"/>
                <w:szCs w:val="22"/>
                <w:shd w:val="clear" w:color="auto" w:fill="FFFFFF"/>
              </w:rPr>
              <w:t>all Trinity staff and students to develop the knowledge, skills and attitudes necessary to act as agents of change, individually and collectively, in working towards sustainable development within planetary boundaries</w:t>
            </w:r>
            <w:r w:rsidR="00307A2D" w:rsidRPr="4AFC9080">
              <w:rPr>
                <w:rStyle w:val="normaltextrun"/>
                <w:rFonts w:ascii="Calibri" w:hAnsi="Calibri" w:cs="Calibri"/>
                <w:sz w:val="22"/>
                <w:szCs w:val="22"/>
                <w:shd w:val="clear" w:color="auto" w:fill="FFFFFF"/>
              </w:rPr>
              <w:t>.”</w:t>
            </w:r>
            <w:r w:rsidR="00307A2D" w:rsidRPr="4AFC9080">
              <w:rPr>
                <w:rStyle w:val="eop"/>
                <w:rFonts w:ascii="Calibri" w:hAnsi="Calibri" w:cs="Calibri"/>
                <w:sz w:val="22"/>
                <w:szCs w:val="22"/>
                <w:shd w:val="clear" w:color="auto" w:fill="FFFFFF"/>
              </w:rPr>
              <w:t> </w:t>
            </w:r>
          </w:p>
          <w:p w14:paraId="42FE44D6" w14:textId="36F15064" w:rsidR="75CF4C5E" w:rsidDel="005D463A" w:rsidRDefault="75CF4C5E" w:rsidP="75CF4C5E">
            <w:pPr>
              <w:shd w:val="clear" w:color="auto" w:fill="FFFFFF" w:themeFill="background1"/>
              <w:spacing w:line="259" w:lineRule="auto"/>
              <w:jc w:val="both"/>
              <w:rPr>
                <w:rStyle w:val="eop"/>
                <w:rFonts w:ascii="Calibri" w:hAnsi="Calibri" w:cs="Calibri"/>
                <w:sz w:val="22"/>
                <w:szCs w:val="22"/>
              </w:rPr>
            </w:pPr>
          </w:p>
          <w:p w14:paraId="43D73722" w14:textId="601D55C4" w:rsidR="75CF4C5E" w:rsidRPr="005F32B1" w:rsidRDefault="2AEA2DE6" w:rsidP="4AFC9080">
            <w:pPr>
              <w:shd w:val="clear" w:color="auto" w:fill="FFFFFF" w:themeFill="background1"/>
              <w:spacing w:line="259" w:lineRule="auto"/>
              <w:jc w:val="both"/>
              <w:rPr>
                <w:rStyle w:val="eop"/>
                <w:rFonts w:ascii="Calibri" w:hAnsi="Calibri" w:cs="Calibri"/>
                <w:sz w:val="22"/>
                <w:szCs w:val="22"/>
              </w:rPr>
            </w:pPr>
            <w:r w:rsidRPr="005F32B1">
              <w:rPr>
                <w:rStyle w:val="eop"/>
                <w:rFonts w:ascii="Calibri" w:hAnsi="Calibri" w:cs="Calibri"/>
                <w:sz w:val="22"/>
                <w:szCs w:val="22"/>
              </w:rPr>
              <w:t>Related objectives</w:t>
            </w:r>
            <w:r w:rsidR="6865C339" w:rsidRPr="005F32B1">
              <w:rPr>
                <w:rStyle w:val="eop"/>
                <w:rFonts w:ascii="Calibri" w:hAnsi="Calibri" w:cs="Calibri"/>
                <w:sz w:val="22"/>
                <w:szCs w:val="22"/>
              </w:rPr>
              <w:t xml:space="preserve"> of this initiative</w:t>
            </w:r>
            <w:r w:rsidRPr="005F32B1">
              <w:rPr>
                <w:rStyle w:val="eop"/>
                <w:rFonts w:ascii="Calibri" w:hAnsi="Calibri" w:cs="Calibri"/>
                <w:sz w:val="22"/>
                <w:szCs w:val="22"/>
              </w:rPr>
              <w:t xml:space="preserve"> include:  </w:t>
            </w:r>
          </w:p>
          <w:p w14:paraId="75B6B954" w14:textId="547D6426" w:rsidR="75CF4C5E" w:rsidRPr="002F39D1" w:rsidRDefault="2AEA2DE6" w:rsidP="4AFC9080">
            <w:pPr>
              <w:pStyle w:val="ListParagraph"/>
              <w:numPr>
                <w:ilvl w:val="0"/>
                <w:numId w:val="19"/>
              </w:numPr>
              <w:shd w:val="clear" w:color="auto" w:fill="FFFFFF" w:themeFill="background1"/>
              <w:spacing w:line="259" w:lineRule="auto"/>
              <w:jc w:val="both"/>
              <w:rPr>
                <w:rStyle w:val="eop"/>
                <w:rFonts w:ascii="Calibri" w:hAnsi="Calibri" w:cs="Calibri"/>
                <w:sz w:val="22"/>
                <w:szCs w:val="22"/>
              </w:rPr>
            </w:pPr>
            <w:r w:rsidRPr="002F39D1">
              <w:rPr>
                <w:rStyle w:val="eop"/>
                <w:rFonts w:ascii="Calibri" w:hAnsi="Calibri" w:cs="Calibri"/>
                <w:sz w:val="22"/>
                <w:szCs w:val="22"/>
              </w:rPr>
              <w:t xml:space="preserve">Define and articulate the competencies students should develop through ESD at </w:t>
            </w:r>
            <w:proofErr w:type="gramStart"/>
            <w:r w:rsidRPr="002F39D1">
              <w:rPr>
                <w:rStyle w:val="eop"/>
                <w:rFonts w:ascii="Calibri" w:hAnsi="Calibri" w:cs="Calibri"/>
                <w:sz w:val="22"/>
                <w:szCs w:val="22"/>
              </w:rPr>
              <w:t>Trinity;</w:t>
            </w:r>
            <w:proofErr w:type="gramEnd"/>
          </w:p>
          <w:p w14:paraId="7F98E41C" w14:textId="13B91F78" w:rsidR="75CF4C5E" w:rsidRPr="002F39D1" w:rsidRDefault="2AEA2DE6" w:rsidP="4AFC9080">
            <w:pPr>
              <w:pStyle w:val="ListParagraph"/>
              <w:numPr>
                <w:ilvl w:val="0"/>
                <w:numId w:val="19"/>
              </w:numPr>
              <w:shd w:val="clear" w:color="auto" w:fill="FFFFFF" w:themeFill="background1"/>
              <w:spacing w:line="259" w:lineRule="auto"/>
              <w:jc w:val="both"/>
              <w:rPr>
                <w:rStyle w:val="eop"/>
                <w:rFonts w:ascii="Calibri" w:hAnsi="Calibri" w:cs="Calibri"/>
                <w:sz w:val="22"/>
                <w:szCs w:val="22"/>
              </w:rPr>
            </w:pPr>
            <w:r w:rsidRPr="002F39D1">
              <w:rPr>
                <w:rStyle w:val="eop"/>
                <w:rFonts w:ascii="Calibri" w:hAnsi="Calibri" w:cs="Calibri"/>
                <w:sz w:val="22"/>
                <w:szCs w:val="22"/>
              </w:rPr>
              <w:t xml:space="preserve">Develop </w:t>
            </w:r>
            <w:r w:rsidR="0DA488FF" w:rsidRPr="002F39D1">
              <w:rPr>
                <w:rStyle w:val="eop"/>
                <w:rFonts w:ascii="Calibri" w:hAnsi="Calibri" w:cs="Calibri"/>
                <w:sz w:val="22"/>
                <w:szCs w:val="22"/>
              </w:rPr>
              <w:t xml:space="preserve">a </w:t>
            </w:r>
            <w:r w:rsidRPr="002F39D1">
              <w:rPr>
                <w:rStyle w:val="eop"/>
                <w:rFonts w:ascii="Calibri" w:hAnsi="Calibri" w:cs="Calibri"/>
                <w:sz w:val="22"/>
                <w:szCs w:val="22"/>
              </w:rPr>
              <w:t>common interdisciplinary module</w:t>
            </w:r>
            <w:r w:rsidR="3B84F0F0" w:rsidRPr="002F39D1">
              <w:rPr>
                <w:rStyle w:val="eop"/>
                <w:rFonts w:ascii="Calibri" w:hAnsi="Calibri" w:cs="Calibri"/>
                <w:sz w:val="22"/>
                <w:szCs w:val="22"/>
              </w:rPr>
              <w:t xml:space="preserve"> </w:t>
            </w:r>
            <w:r w:rsidR="7579A0DA" w:rsidRPr="002F39D1">
              <w:rPr>
                <w:rStyle w:val="eop"/>
                <w:rFonts w:ascii="Calibri" w:hAnsi="Calibri" w:cs="Calibri"/>
                <w:sz w:val="22"/>
                <w:szCs w:val="22"/>
              </w:rPr>
              <w:t xml:space="preserve">that </w:t>
            </w:r>
            <w:r w:rsidRPr="002F39D1">
              <w:rPr>
                <w:rStyle w:val="eop"/>
                <w:rFonts w:ascii="Calibri" w:hAnsi="Calibri" w:cs="Calibri"/>
                <w:sz w:val="22"/>
                <w:szCs w:val="22"/>
              </w:rPr>
              <w:t>address</w:t>
            </w:r>
            <w:r w:rsidR="7C12FDA8" w:rsidRPr="002F39D1">
              <w:rPr>
                <w:rStyle w:val="eop"/>
                <w:rFonts w:ascii="Calibri" w:hAnsi="Calibri" w:cs="Calibri"/>
                <w:sz w:val="22"/>
                <w:szCs w:val="22"/>
              </w:rPr>
              <w:t>es</w:t>
            </w:r>
            <w:r w:rsidRPr="002F39D1">
              <w:rPr>
                <w:rStyle w:val="eop"/>
                <w:rFonts w:ascii="Calibri" w:hAnsi="Calibri" w:cs="Calibri"/>
                <w:sz w:val="22"/>
                <w:szCs w:val="22"/>
              </w:rPr>
              <w:t xml:space="preserve"> ESD themes and develop ke</w:t>
            </w:r>
            <w:r w:rsidR="2A0C9088" w:rsidRPr="002F39D1">
              <w:rPr>
                <w:rStyle w:val="eop"/>
                <w:rFonts w:ascii="Calibri" w:hAnsi="Calibri" w:cs="Calibri"/>
                <w:sz w:val="22"/>
                <w:szCs w:val="22"/>
              </w:rPr>
              <w:t>y</w:t>
            </w:r>
            <w:r w:rsidRPr="002F39D1">
              <w:rPr>
                <w:rStyle w:val="eop"/>
                <w:rFonts w:ascii="Calibri" w:hAnsi="Calibri" w:cs="Calibri"/>
                <w:sz w:val="22"/>
                <w:szCs w:val="22"/>
              </w:rPr>
              <w:t xml:space="preserve"> competencies for sustainability</w:t>
            </w:r>
            <w:r w:rsidR="6CB57058" w:rsidRPr="002F39D1">
              <w:rPr>
                <w:rStyle w:val="eop"/>
                <w:rFonts w:ascii="Calibri" w:hAnsi="Calibri" w:cs="Calibri"/>
                <w:sz w:val="22"/>
                <w:szCs w:val="22"/>
              </w:rPr>
              <w:t xml:space="preserve"> that can be integrated into UG and PG </w:t>
            </w:r>
            <w:proofErr w:type="spellStart"/>
            <w:proofErr w:type="gramStart"/>
            <w:r w:rsidR="6CB57058" w:rsidRPr="002F39D1">
              <w:rPr>
                <w:rStyle w:val="eop"/>
                <w:rFonts w:ascii="Calibri" w:hAnsi="Calibri" w:cs="Calibri"/>
                <w:sz w:val="22"/>
                <w:szCs w:val="22"/>
              </w:rPr>
              <w:t>programmes</w:t>
            </w:r>
            <w:proofErr w:type="spellEnd"/>
            <w:r w:rsidRPr="002F39D1">
              <w:rPr>
                <w:rStyle w:val="eop"/>
                <w:rFonts w:ascii="Calibri" w:hAnsi="Calibri" w:cs="Calibri"/>
                <w:sz w:val="22"/>
                <w:szCs w:val="22"/>
              </w:rPr>
              <w:t>;</w:t>
            </w:r>
            <w:proofErr w:type="gramEnd"/>
          </w:p>
          <w:p w14:paraId="3590A29E" w14:textId="1BF40D30" w:rsidR="75CF4C5E" w:rsidRPr="002F39D1" w:rsidRDefault="640272B6" w:rsidP="4AFC9080">
            <w:pPr>
              <w:pStyle w:val="ListParagraph"/>
              <w:numPr>
                <w:ilvl w:val="0"/>
                <w:numId w:val="19"/>
              </w:numPr>
              <w:shd w:val="clear" w:color="auto" w:fill="FFFFFF" w:themeFill="background1"/>
              <w:spacing w:line="259" w:lineRule="auto"/>
              <w:jc w:val="both"/>
              <w:rPr>
                <w:rStyle w:val="eop"/>
                <w:rFonts w:ascii="Calibri" w:hAnsi="Calibri" w:cs="Calibri"/>
                <w:sz w:val="22"/>
                <w:szCs w:val="22"/>
              </w:rPr>
            </w:pPr>
            <w:r w:rsidRPr="002F39D1">
              <w:rPr>
                <w:rStyle w:val="eop"/>
                <w:rFonts w:ascii="Calibri" w:hAnsi="Calibri" w:cs="Calibri"/>
                <w:sz w:val="22"/>
                <w:szCs w:val="22"/>
              </w:rPr>
              <w:t xml:space="preserve">support Schools to develop their own Teaching and Learning Strategy with respect to ESD;  </w:t>
            </w:r>
          </w:p>
          <w:p w14:paraId="36593210" w14:textId="4CFBC79E" w:rsidR="75CF4C5E" w:rsidRPr="002F39D1" w:rsidRDefault="640272B6" w:rsidP="4AFC9080">
            <w:pPr>
              <w:pStyle w:val="ListParagraph"/>
              <w:numPr>
                <w:ilvl w:val="0"/>
                <w:numId w:val="19"/>
              </w:numPr>
              <w:shd w:val="clear" w:color="auto" w:fill="FFFFFF" w:themeFill="background1"/>
              <w:spacing w:line="259" w:lineRule="auto"/>
              <w:jc w:val="both"/>
              <w:rPr>
                <w:rFonts w:ascii="Calibri" w:eastAsia="Aptos" w:hAnsi="Calibri" w:cs="Calibri"/>
                <w:color w:val="000000" w:themeColor="text1"/>
                <w:sz w:val="22"/>
                <w:szCs w:val="22"/>
                <w:lang w:val="en-IE"/>
              </w:rPr>
            </w:pPr>
            <w:r w:rsidRPr="002F39D1">
              <w:rPr>
                <w:rFonts w:ascii="Calibri" w:eastAsia="Aptos" w:hAnsi="Calibri" w:cs="Calibri"/>
                <w:color w:val="000000" w:themeColor="text1"/>
                <w:sz w:val="22"/>
                <w:szCs w:val="22"/>
                <w:lang w:val="en-IE"/>
              </w:rPr>
              <w:t xml:space="preserve">support staff to </w:t>
            </w:r>
            <w:r w:rsidRPr="002F39D1">
              <w:rPr>
                <w:rFonts w:ascii="Calibri" w:eastAsia="Calibri" w:hAnsi="Calibri" w:cs="Calibri"/>
                <w:sz w:val="22"/>
                <w:szCs w:val="22"/>
                <w:lang w:val="en-IE"/>
              </w:rPr>
              <w:t>ESD into their curricula with a focus on</w:t>
            </w:r>
            <w:r w:rsidRPr="002F39D1">
              <w:rPr>
                <w:rFonts w:ascii="Calibri" w:eastAsia="Aptos" w:hAnsi="Calibri" w:cs="Calibri"/>
                <w:color w:val="000000" w:themeColor="text1"/>
                <w:sz w:val="22"/>
                <w:szCs w:val="22"/>
                <w:lang w:val="en-IE"/>
              </w:rPr>
              <w:t xml:space="preserve"> transformative pedagogical approaches which promote development of key ESD competencies</w:t>
            </w:r>
          </w:p>
          <w:p w14:paraId="164E4004" w14:textId="5FFFA352" w:rsidR="75CF4C5E" w:rsidRPr="002F39D1" w:rsidRDefault="720115D3" w:rsidP="4AFC9080">
            <w:pPr>
              <w:pStyle w:val="ListParagraph"/>
              <w:numPr>
                <w:ilvl w:val="0"/>
                <w:numId w:val="19"/>
              </w:numPr>
              <w:shd w:val="clear" w:color="auto" w:fill="FFFFFF" w:themeFill="background1"/>
              <w:spacing w:line="259" w:lineRule="auto"/>
              <w:jc w:val="both"/>
              <w:rPr>
                <w:rFonts w:ascii="Calibri" w:eastAsia="Aptos" w:hAnsi="Calibri" w:cs="Calibri"/>
                <w:color w:val="000000" w:themeColor="text1"/>
                <w:sz w:val="22"/>
                <w:szCs w:val="22"/>
                <w:lang w:val="en-IE"/>
              </w:rPr>
            </w:pPr>
            <w:r w:rsidRPr="002F39D1">
              <w:rPr>
                <w:rFonts w:ascii="Calibri" w:eastAsia="Aptos" w:hAnsi="Calibri" w:cs="Calibri"/>
                <w:color w:val="000000" w:themeColor="text1"/>
                <w:sz w:val="22"/>
                <w:szCs w:val="22"/>
                <w:lang w:val="en-IE"/>
              </w:rPr>
              <w:t>s</w:t>
            </w:r>
            <w:r w:rsidR="640272B6" w:rsidRPr="002F39D1">
              <w:rPr>
                <w:rFonts w:ascii="Calibri" w:eastAsia="Aptos" w:hAnsi="Calibri" w:cs="Calibri"/>
                <w:color w:val="000000" w:themeColor="text1"/>
                <w:sz w:val="22"/>
                <w:szCs w:val="22"/>
                <w:lang w:val="en-IE"/>
              </w:rPr>
              <w:t xml:space="preserve">eed and nurture collaborative, cross-disciplinary community of practice and support networks for ESD. </w:t>
            </w:r>
          </w:p>
          <w:p w14:paraId="22049B4F" w14:textId="3FB77F73" w:rsidR="75CF4C5E" w:rsidRPr="002F39D1" w:rsidRDefault="060EF04B" w:rsidP="4AFC9080">
            <w:pPr>
              <w:pStyle w:val="ListParagraph"/>
              <w:numPr>
                <w:ilvl w:val="0"/>
                <w:numId w:val="3"/>
              </w:numPr>
              <w:shd w:val="clear" w:color="auto" w:fill="FFFFFF" w:themeFill="background1"/>
              <w:spacing w:line="259" w:lineRule="auto"/>
              <w:jc w:val="both"/>
              <w:rPr>
                <w:rFonts w:ascii="Calibri" w:eastAsia="Aptos" w:hAnsi="Calibri" w:cs="Calibri"/>
                <w:color w:val="000000" w:themeColor="text1"/>
                <w:sz w:val="22"/>
                <w:szCs w:val="22"/>
                <w:lang w:val="en-IE"/>
              </w:rPr>
            </w:pPr>
            <w:r w:rsidRPr="002F39D1">
              <w:rPr>
                <w:rFonts w:ascii="Calibri" w:eastAsia="Aptos" w:hAnsi="Calibri" w:cs="Calibri"/>
                <w:color w:val="000000" w:themeColor="text1"/>
                <w:sz w:val="22"/>
                <w:szCs w:val="22"/>
                <w:lang w:val="en-IE"/>
              </w:rPr>
              <w:t>d</w:t>
            </w:r>
            <w:r w:rsidR="18740C67" w:rsidRPr="002F39D1">
              <w:rPr>
                <w:rFonts w:ascii="Calibri" w:eastAsia="Aptos" w:hAnsi="Calibri" w:cs="Calibri"/>
                <w:color w:val="000000" w:themeColor="text1"/>
                <w:sz w:val="22"/>
                <w:szCs w:val="22"/>
                <w:lang w:val="en-IE"/>
              </w:rPr>
              <w:t>evelop a range of open access resources on ESD to support ongoing innovation.</w:t>
            </w:r>
          </w:p>
          <w:p w14:paraId="3B09050C" w14:textId="10642857" w:rsidR="75CF4C5E" w:rsidRDefault="75CF4C5E" w:rsidP="75CF4C5E">
            <w:pPr>
              <w:spacing w:line="259" w:lineRule="auto"/>
              <w:jc w:val="both"/>
              <w:rPr>
                <w:rFonts w:ascii="Calibri" w:eastAsia="Calibri" w:hAnsi="Calibri" w:cs="Calibri"/>
                <w:color w:val="3B3838"/>
                <w:sz w:val="22"/>
                <w:szCs w:val="22"/>
              </w:rPr>
            </w:pPr>
          </w:p>
        </w:tc>
      </w:tr>
      <w:tr w:rsidR="75CF4C5E" w14:paraId="7200AA35" w14:textId="77777777" w:rsidTr="005162C5">
        <w:trPr>
          <w:trHeight w:val="300"/>
        </w:trPr>
        <w:tc>
          <w:tcPr>
            <w:tcW w:w="2775" w:type="dxa"/>
            <w:tcMar>
              <w:left w:w="90" w:type="dxa"/>
              <w:right w:w="90" w:type="dxa"/>
            </w:tcMar>
          </w:tcPr>
          <w:p w14:paraId="00AF793E" w14:textId="02FC89B5" w:rsidR="75CF4C5E" w:rsidRDefault="75CF4C5E" w:rsidP="75CF4C5E">
            <w:pPr>
              <w:spacing w:line="259" w:lineRule="auto"/>
              <w:rPr>
                <w:rFonts w:ascii="Calibri" w:eastAsia="Calibri" w:hAnsi="Calibri" w:cs="Calibri"/>
                <w:sz w:val="22"/>
                <w:szCs w:val="22"/>
              </w:rPr>
            </w:pPr>
            <w:r w:rsidRPr="75CF4C5E">
              <w:rPr>
                <w:rFonts w:ascii="Calibri" w:eastAsia="Calibri" w:hAnsi="Calibri" w:cs="Calibri"/>
                <w:b/>
                <w:bCs/>
                <w:sz w:val="22"/>
                <w:szCs w:val="22"/>
              </w:rPr>
              <w:lastRenderedPageBreak/>
              <w:t>Rationale</w:t>
            </w:r>
          </w:p>
        </w:tc>
        <w:tc>
          <w:tcPr>
            <w:tcW w:w="6585" w:type="dxa"/>
            <w:tcMar>
              <w:left w:w="90" w:type="dxa"/>
              <w:right w:w="90" w:type="dxa"/>
            </w:tcMar>
          </w:tcPr>
          <w:p w14:paraId="2DDA9B94" w14:textId="589C3172" w:rsidR="4845AB21" w:rsidRPr="00EE1B60" w:rsidRDefault="4845AB21" w:rsidP="75CF4C5E">
            <w:pPr>
              <w:rPr>
                <w:rFonts w:ascii="Calibri" w:eastAsia="Aptos" w:hAnsi="Calibri" w:cs="Calibri"/>
                <w:color w:val="000000" w:themeColor="text1"/>
                <w:sz w:val="22"/>
                <w:szCs w:val="22"/>
                <w:lang w:val="en-IE"/>
              </w:rPr>
            </w:pPr>
            <w:r w:rsidRPr="00EE1B60">
              <w:rPr>
                <w:rFonts w:ascii="Calibri" w:eastAsia="Aptos" w:hAnsi="Calibri" w:cs="Calibri"/>
                <w:color w:val="000000" w:themeColor="text1"/>
                <w:sz w:val="22"/>
                <w:szCs w:val="22"/>
                <w:lang w:val="en-IE"/>
              </w:rPr>
              <w:t xml:space="preserve">Trinity’s strategic objective for education, as articulated in the </w:t>
            </w:r>
            <w:r w:rsidRPr="00EE1B60">
              <w:rPr>
                <w:rFonts w:ascii="Calibri" w:eastAsia="Aptos" w:hAnsi="Calibri" w:cs="Calibri"/>
                <w:b/>
                <w:bCs/>
                <w:color w:val="000000" w:themeColor="text1"/>
                <w:sz w:val="22"/>
                <w:szCs w:val="22"/>
                <w:lang w:val="en-IE"/>
              </w:rPr>
              <w:t>College Sustainability Strategy</w:t>
            </w:r>
            <w:r w:rsidRPr="00EE1B60">
              <w:rPr>
                <w:rFonts w:ascii="Calibri" w:eastAsia="Aptos" w:hAnsi="Calibri" w:cs="Calibri"/>
                <w:color w:val="000000" w:themeColor="text1"/>
                <w:sz w:val="22"/>
                <w:szCs w:val="22"/>
                <w:lang w:val="en-IE"/>
              </w:rPr>
              <w:t>, is to empower</w:t>
            </w:r>
          </w:p>
          <w:p w14:paraId="1779FE3C" w14:textId="4B9AC916" w:rsidR="4845AB21" w:rsidRPr="00EE1B60" w:rsidRDefault="4845AB21" w:rsidP="75CF4C5E">
            <w:pPr>
              <w:rPr>
                <w:rFonts w:ascii="Calibri" w:eastAsia="Aptos" w:hAnsi="Calibri" w:cs="Calibri"/>
                <w:color w:val="000000" w:themeColor="text1"/>
                <w:sz w:val="22"/>
                <w:szCs w:val="22"/>
                <w:lang w:val="en-IE"/>
              </w:rPr>
            </w:pPr>
            <w:r w:rsidRPr="00EE1B60">
              <w:rPr>
                <w:rFonts w:ascii="Calibri" w:eastAsia="Aptos" w:hAnsi="Calibri" w:cs="Calibri"/>
                <w:color w:val="000000" w:themeColor="text1"/>
                <w:sz w:val="22"/>
                <w:szCs w:val="22"/>
                <w:lang w:val="en-IE"/>
              </w:rPr>
              <w:t>“all</w:t>
            </w:r>
            <w:r w:rsidRPr="00EE1B60">
              <w:rPr>
                <w:rFonts w:ascii="Calibri" w:eastAsia="Aptos" w:hAnsi="Calibri" w:cs="Calibri"/>
                <w:color w:val="4472C4"/>
                <w:sz w:val="22"/>
                <w:szCs w:val="22"/>
                <w:lang w:val="en-IE"/>
              </w:rPr>
              <w:t xml:space="preserve"> </w:t>
            </w:r>
            <w:r w:rsidRPr="00EE1B60">
              <w:rPr>
                <w:rFonts w:ascii="Calibri" w:eastAsia="Aptos" w:hAnsi="Calibri" w:cs="Calibri"/>
                <w:color w:val="000000" w:themeColor="text1"/>
                <w:sz w:val="22"/>
                <w:szCs w:val="22"/>
                <w:lang w:val="en-IE"/>
              </w:rPr>
              <w:t>Trinity staff and students... to develop the knowledge, skills and attitudes necessary to act as agents of change, individually and collectively, in working towards sustainable development within planetary boundaries.”</w:t>
            </w:r>
          </w:p>
          <w:p w14:paraId="011DC726" w14:textId="0B4B7730" w:rsidR="75CF4C5E" w:rsidRPr="00EE1B60" w:rsidRDefault="75CF4C5E" w:rsidP="75CF4C5E">
            <w:pPr>
              <w:rPr>
                <w:rFonts w:ascii="Calibri" w:eastAsia="Aptos" w:hAnsi="Calibri" w:cs="Calibri"/>
                <w:color w:val="000000" w:themeColor="text1"/>
                <w:sz w:val="22"/>
                <w:szCs w:val="22"/>
                <w:lang w:val="en-IE"/>
              </w:rPr>
            </w:pPr>
          </w:p>
          <w:p w14:paraId="7AC4060D" w14:textId="69AA7FBF" w:rsidR="4845AB21" w:rsidRPr="00EE1B60" w:rsidRDefault="4845AB21" w:rsidP="75CF4C5E">
            <w:pPr>
              <w:rPr>
                <w:rFonts w:ascii="Calibri" w:eastAsia="Aptos" w:hAnsi="Calibri" w:cs="Calibri"/>
                <w:color w:val="000000" w:themeColor="text1"/>
                <w:sz w:val="22"/>
                <w:szCs w:val="22"/>
                <w:lang w:val="en-IE"/>
              </w:rPr>
            </w:pPr>
            <w:r w:rsidRPr="00EE1B60">
              <w:rPr>
                <w:rFonts w:ascii="Calibri" w:eastAsia="Aptos" w:hAnsi="Calibri" w:cs="Calibri"/>
                <w:color w:val="000000" w:themeColor="text1"/>
                <w:sz w:val="22"/>
                <w:szCs w:val="22"/>
                <w:lang w:val="en-IE"/>
              </w:rPr>
              <w:t>Furthermore Trinity’s Sustainability Strategy states that:</w:t>
            </w:r>
          </w:p>
          <w:p w14:paraId="073C5D5B" w14:textId="540D28D8" w:rsidR="4845AB21" w:rsidRPr="00EE1B60" w:rsidRDefault="4845AB21" w:rsidP="4AFC9080">
            <w:pPr>
              <w:rPr>
                <w:rFonts w:ascii="Calibri" w:eastAsia="Aptos" w:hAnsi="Calibri" w:cs="Calibri"/>
                <w:color w:val="000000" w:themeColor="text1"/>
                <w:sz w:val="22"/>
                <w:szCs w:val="22"/>
                <w:lang w:val="en-IE"/>
              </w:rPr>
            </w:pPr>
            <w:r w:rsidRPr="00EE1B60">
              <w:rPr>
                <w:rFonts w:ascii="Calibri" w:eastAsia="Aptos" w:hAnsi="Calibri" w:cs="Calibri"/>
                <w:color w:val="000000" w:themeColor="text1"/>
                <w:sz w:val="22"/>
                <w:szCs w:val="22"/>
                <w:lang w:val="en-IE"/>
              </w:rPr>
              <w:t xml:space="preserve">“Using both discipline-specific and interdisciplinary approaches, </w:t>
            </w:r>
            <w:r w:rsidRPr="00EE1B60">
              <w:rPr>
                <w:rFonts w:ascii="Calibri" w:eastAsia="Aptos" w:hAnsi="Calibri" w:cs="Calibri"/>
                <w:b/>
                <w:color w:val="000000" w:themeColor="text1"/>
                <w:sz w:val="22"/>
                <w:szCs w:val="22"/>
                <w:lang w:val="en-IE"/>
              </w:rPr>
              <w:t>Trinity’s curriculum will be oriented towards ensuring the development of key competencies for sustainability,</w:t>
            </w:r>
            <w:r w:rsidRPr="00EE1B60">
              <w:rPr>
                <w:rFonts w:ascii="Calibri" w:eastAsia="Aptos" w:hAnsi="Calibri" w:cs="Calibri"/>
                <w:color w:val="000000" w:themeColor="text1"/>
                <w:sz w:val="22"/>
                <w:szCs w:val="22"/>
                <w:lang w:val="en-IE"/>
              </w:rPr>
              <w:t xml:space="preserve"> as identified by </w:t>
            </w:r>
            <w:r w:rsidR="18C488EA" w:rsidRPr="00EE1B60">
              <w:rPr>
                <w:rFonts w:ascii="Calibri" w:eastAsia="Aptos" w:hAnsi="Calibri" w:cs="Calibri"/>
                <w:color w:val="000000" w:themeColor="text1"/>
                <w:sz w:val="22"/>
                <w:szCs w:val="22"/>
                <w:lang w:val="en-IE"/>
              </w:rPr>
              <w:t>UNESCO</w:t>
            </w:r>
            <w:r w:rsidRPr="00EE1B60">
              <w:rPr>
                <w:rFonts w:ascii="Calibri" w:eastAsia="Aptos" w:hAnsi="Calibri" w:cs="Calibri"/>
                <w:color w:val="000000" w:themeColor="text1"/>
                <w:sz w:val="22"/>
                <w:szCs w:val="22"/>
                <w:lang w:val="en-IE"/>
              </w:rPr>
              <w:t xml:space="preserve"> and the European Commission” </w:t>
            </w:r>
          </w:p>
          <w:p w14:paraId="44F7E437" w14:textId="3B3F9636" w:rsidR="4845AB21" w:rsidRPr="00EE1B60" w:rsidRDefault="4845AB21" w:rsidP="4AFC9080">
            <w:pPr>
              <w:rPr>
                <w:rFonts w:ascii="Calibri" w:eastAsia="Aptos" w:hAnsi="Calibri" w:cs="Calibri"/>
                <w:color w:val="000000" w:themeColor="text1"/>
                <w:sz w:val="22"/>
                <w:szCs w:val="22"/>
                <w:lang w:val="en-IE"/>
              </w:rPr>
            </w:pPr>
          </w:p>
          <w:p w14:paraId="251DF860" w14:textId="51602A67" w:rsidR="4845AB21" w:rsidRPr="00EE1B60" w:rsidRDefault="4845AB21" w:rsidP="75CF4C5E">
            <w:pPr>
              <w:rPr>
                <w:rFonts w:ascii="Calibri" w:eastAsia="Aptos" w:hAnsi="Calibri" w:cs="Calibri"/>
                <w:color w:val="000000" w:themeColor="text1"/>
                <w:sz w:val="22"/>
                <w:szCs w:val="22"/>
                <w:highlight w:val="yellow"/>
                <w:lang w:val="en-IE"/>
              </w:rPr>
            </w:pPr>
            <w:r w:rsidRPr="00EE1B60">
              <w:rPr>
                <w:rFonts w:ascii="Calibri" w:eastAsia="Aptos" w:hAnsi="Calibri" w:cs="Calibri"/>
                <w:color w:val="000000" w:themeColor="text1"/>
                <w:sz w:val="22"/>
                <w:szCs w:val="22"/>
                <w:lang w:val="en-IE"/>
              </w:rPr>
              <w:t xml:space="preserve">“To enable this transition, all Trinity teaching staff will gain time and access to collaborative, cross-disciplinary </w:t>
            </w:r>
            <w:r w:rsidRPr="00EE1B60">
              <w:rPr>
                <w:rFonts w:ascii="Calibri" w:eastAsia="Aptos" w:hAnsi="Calibri" w:cs="Calibri"/>
                <w:b/>
                <w:color w:val="000000" w:themeColor="text1"/>
                <w:sz w:val="22"/>
                <w:szCs w:val="22"/>
                <w:lang w:val="en-IE"/>
              </w:rPr>
              <w:t>support networks</w:t>
            </w:r>
            <w:r w:rsidRPr="00EE1B60">
              <w:rPr>
                <w:rFonts w:ascii="Calibri" w:eastAsia="Aptos" w:hAnsi="Calibri" w:cs="Calibri"/>
                <w:color w:val="000000" w:themeColor="text1"/>
                <w:sz w:val="22"/>
                <w:szCs w:val="22"/>
                <w:lang w:val="en-IE"/>
              </w:rPr>
              <w:t xml:space="preserve">, </w:t>
            </w:r>
            <w:r w:rsidRPr="00EE1B60">
              <w:rPr>
                <w:rFonts w:ascii="Calibri" w:eastAsia="Aptos" w:hAnsi="Calibri" w:cs="Calibri"/>
                <w:b/>
                <w:color w:val="000000" w:themeColor="text1"/>
                <w:sz w:val="22"/>
                <w:szCs w:val="22"/>
                <w:lang w:val="en-IE"/>
              </w:rPr>
              <w:t xml:space="preserve">resources </w:t>
            </w:r>
            <w:r w:rsidRPr="00EE1B60">
              <w:rPr>
                <w:rFonts w:ascii="Calibri" w:eastAsia="Aptos" w:hAnsi="Calibri" w:cs="Calibri"/>
                <w:color w:val="000000" w:themeColor="text1"/>
                <w:sz w:val="22"/>
                <w:szCs w:val="22"/>
                <w:lang w:val="en-IE"/>
              </w:rPr>
              <w:t>and</w:t>
            </w:r>
            <w:r w:rsidRPr="00EE1B60">
              <w:rPr>
                <w:rFonts w:ascii="Calibri" w:eastAsia="Aptos" w:hAnsi="Calibri" w:cs="Calibri"/>
                <w:b/>
                <w:color w:val="000000" w:themeColor="text1"/>
                <w:sz w:val="22"/>
                <w:szCs w:val="22"/>
                <w:lang w:val="en-IE"/>
              </w:rPr>
              <w:t xml:space="preserve"> developmental programmes</w:t>
            </w:r>
            <w:r w:rsidRPr="00EE1B60">
              <w:rPr>
                <w:rFonts w:ascii="Calibri" w:eastAsia="Aptos" w:hAnsi="Calibri" w:cs="Calibri"/>
                <w:color w:val="000000" w:themeColor="text1"/>
                <w:sz w:val="22"/>
                <w:szCs w:val="22"/>
                <w:lang w:val="en-IE"/>
              </w:rPr>
              <w:t xml:space="preserve"> to support their module or programme design and use of relevant pedagogical approaches, with a particular emphasis on</w:t>
            </w:r>
            <w:r w:rsidRPr="00EE1B60">
              <w:rPr>
                <w:rFonts w:ascii="Calibri" w:eastAsia="Aptos" w:hAnsi="Calibri" w:cs="Calibri"/>
                <w:b/>
                <w:color w:val="000000" w:themeColor="text1"/>
                <w:sz w:val="22"/>
                <w:szCs w:val="22"/>
                <w:lang w:val="en-IE"/>
              </w:rPr>
              <w:t xml:space="preserve"> transformative learning.”</w:t>
            </w:r>
          </w:p>
          <w:p w14:paraId="348F01D7" w14:textId="048826EE" w:rsidR="75CF4C5E" w:rsidRDefault="75CF4C5E" w:rsidP="75CF4C5E">
            <w:pPr>
              <w:spacing w:line="259" w:lineRule="auto"/>
              <w:jc w:val="both"/>
              <w:rPr>
                <w:rFonts w:ascii="Calibri" w:eastAsia="Calibri" w:hAnsi="Calibri" w:cs="Calibri"/>
                <w:color w:val="3B3838"/>
                <w:sz w:val="22"/>
                <w:szCs w:val="22"/>
              </w:rPr>
            </w:pPr>
          </w:p>
        </w:tc>
      </w:tr>
      <w:tr w:rsidR="75CF4C5E" w14:paraId="11A2690D" w14:textId="77777777" w:rsidTr="005162C5">
        <w:trPr>
          <w:trHeight w:val="300"/>
        </w:trPr>
        <w:tc>
          <w:tcPr>
            <w:tcW w:w="2775" w:type="dxa"/>
            <w:tcMar>
              <w:left w:w="90" w:type="dxa"/>
              <w:right w:w="90" w:type="dxa"/>
            </w:tcMar>
          </w:tcPr>
          <w:p w14:paraId="1A94972F" w14:textId="17ED6E75" w:rsidR="75CF4C5E" w:rsidRDefault="75CF4C5E" w:rsidP="75CF4C5E">
            <w:pPr>
              <w:spacing w:line="259" w:lineRule="auto"/>
              <w:rPr>
                <w:rFonts w:ascii="Calibri" w:eastAsia="Calibri" w:hAnsi="Calibri" w:cs="Calibri"/>
                <w:sz w:val="22"/>
                <w:szCs w:val="22"/>
              </w:rPr>
            </w:pPr>
            <w:r w:rsidRPr="75CF4C5E">
              <w:rPr>
                <w:rFonts w:ascii="Calibri" w:eastAsia="Calibri" w:hAnsi="Calibri" w:cs="Calibri"/>
                <w:b/>
                <w:bCs/>
                <w:sz w:val="22"/>
                <w:szCs w:val="22"/>
                <w:lang w:val="en-IE"/>
              </w:rPr>
              <w:t>Frameworks, Policies, or Strategies Aligned</w:t>
            </w:r>
          </w:p>
          <w:p w14:paraId="56B8EFA7" w14:textId="56730601" w:rsidR="75CF4C5E" w:rsidRDefault="75CF4C5E" w:rsidP="75CF4C5E">
            <w:pPr>
              <w:spacing w:line="259" w:lineRule="auto"/>
              <w:rPr>
                <w:rFonts w:ascii="Calibri" w:eastAsia="Calibri" w:hAnsi="Calibri" w:cs="Calibri"/>
                <w:sz w:val="22"/>
                <w:szCs w:val="22"/>
              </w:rPr>
            </w:pPr>
          </w:p>
          <w:p w14:paraId="31460C74" w14:textId="377EFC92" w:rsidR="75CF4C5E" w:rsidRDefault="75CF4C5E" w:rsidP="75CF4C5E">
            <w:pPr>
              <w:spacing w:line="259" w:lineRule="auto"/>
              <w:rPr>
                <w:rFonts w:ascii="Calibri" w:eastAsia="Calibri" w:hAnsi="Calibri" w:cs="Calibri"/>
                <w:sz w:val="22"/>
                <w:szCs w:val="22"/>
              </w:rPr>
            </w:pPr>
            <w:r w:rsidRPr="75CF4C5E">
              <w:rPr>
                <w:rFonts w:ascii="Calibri" w:eastAsia="Calibri" w:hAnsi="Calibri" w:cs="Calibri"/>
                <w:b/>
                <w:bCs/>
                <w:sz w:val="22"/>
                <w:szCs w:val="22"/>
              </w:rPr>
              <w:t>(internal, local or national)</w:t>
            </w:r>
          </w:p>
        </w:tc>
        <w:tc>
          <w:tcPr>
            <w:tcW w:w="6585" w:type="dxa"/>
            <w:tcMar>
              <w:left w:w="90" w:type="dxa"/>
              <w:right w:w="90" w:type="dxa"/>
            </w:tcMar>
          </w:tcPr>
          <w:p w14:paraId="1AF51851" w14:textId="3DE85445" w:rsidR="75CF4C5E" w:rsidRDefault="75CF4C5E" w:rsidP="75CF4C5E">
            <w:pPr>
              <w:pStyle w:val="ListParagraph"/>
              <w:numPr>
                <w:ilvl w:val="0"/>
                <w:numId w:val="8"/>
              </w:numPr>
              <w:spacing w:line="259" w:lineRule="auto"/>
              <w:rPr>
                <w:rFonts w:ascii="Calibri" w:eastAsia="Calibri" w:hAnsi="Calibri" w:cs="Calibri"/>
                <w:color w:val="000000" w:themeColor="text1"/>
                <w:sz w:val="22"/>
                <w:szCs w:val="22"/>
                <w:lang w:val="en-IE"/>
              </w:rPr>
            </w:pPr>
            <w:r w:rsidRPr="75CF4C5E">
              <w:rPr>
                <w:rFonts w:ascii="Calibri" w:eastAsia="Calibri" w:hAnsi="Calibri" w:cs="Calibri"/>
                <w:color w:val="000000" w:themeColor="text1"/>
                <w:sz w:val="22"/>
                <w:szCs w:val="22"/>
                <w:lang w:val="en-IE"/>
              </w:rPr>
              <w:t>Trinity College Dublin</w:t>
            </w:r>
            <w:r w:rsidR="66CB5216" w:rsidRPr="75CF4C5E">
              <w:rPr>
                <w:rFonts w:ascii="Calibri" w:eastAsia="Calibri" w:hAnsi="Calibri" w:cs="Calibri"/>
                <w:color w:val="000000" w:themeColor="text1"/>
                <w:sz w:val="22"/>
                <w:szCs w:val="22"/>
                <w:lang w:val="en-IE"/>
              </w:rPr>
              <w:t xml:space="preserve"> Sustainability</w:t>
            </w:r>
            <w:r w:rsidRPr="75CF4C5E">
              <w:rPr>
                <w:rFonts w:ascii="Calibri" w:eastAsia="Calibri" w:hAnsi="Calibri" w:cs="Calibri"/>
                <w:color w:val="000000" w:themeColor="text1"/>
                <w:sz w:val="22"/>
                <w:szCs w:val="22"/>
                <w:lang w:val="en-IE"/>
              </w:rPr>
              <w:t xml:space="preserve"> Strategy </w:t>
            </w:r>
          </w:p>
          <w:p w14:paraId="4125B691" w14:textId="443A75FD" w:rsidR="73F30238" w:rsidRDefault="00E805E5" w:rsidP="75CF4C5E">
            <w:pPr>
              <w:pStyle w:val="ListParagraph"/>
              <w:numPr>
                <w:ilvl w:val="0"/>
                <w:numId w:val="8"/>
              </w:numPr>
              <w:spacing w:line="259" w:lineRule="auto"/>
              <w:rPr>
                <w:rFonts w:ascii="Calibri" w:eastAsia="Calibri" w:hAnsi="Calibri" w:cs="Calibri"/>
                <w:color w:val="000000" w:themeColor="text1"/>
                <w:sz w:val="22"/>
                <w:szCs w:val="22"/>
                <w:lang w:val="en-IE"/>
              </w:rPr>
            </w:pPr>
            <w:r>
              <w:rPr>
                <w:rFonts w:ascii="Calibri" w:eastAsia="Calibri" w:hAnsi="Calibri" w:cs="Calibri"/>
                <w:color w:val="000000" w:themeColor="text1"/>
                <w:sz w:val="22"/>
                <w:szCs w:val="22"/>
                <w:lang w:val="en-IE"/>
              </w:rPr>
              <w:t>Sy</w:t>
            </w:r>
            <w:r w:rsidR="009F2382">
              <w:rPr>
                <w:rFonts w:ascii="Calibri" w:eastAsia="Calibri" w:hAnsi="Calibri" w:cs="Calibri"/>
                <w:color w:val="000000" w:themeColor="text1"/>
                <w:sz w:val="22"/>
                <w:szCs w:val="22"/>
                <w:lang w:val="en-IE"/>
              </w:rPr>
              <w:t xml:space="preserve">stem </w:t>
            </w:r>
            <w:r w:rsidR="73F30238" w:rsidRPr="75CF4C5E">
              <w:rPr>
                <w:rFonts w:ascii="Calibri" w:eastAsia="Calibri" w:hAnsi="Calibri" w:cs="Calibri"/>
                <w:color w:val="000000" w:themeColor="text1"/>
                <w:sz w:val="22"/>
                <w:szCs w:val="22"/>
                <w:lang w:val="en-IE"/>
              </w:rPr>
              <w:t>Performance Framework</w:t>
            </w:r>
            <w:r w:rsidR="00151FAA">
              <w:rPr>
                <w:rFonts w:ascii="Calibri" w:eastAsia="Calibri" w:hAnsi="Calibri" w:cs="Calibri"/>
                <w:color w:val="000000" w:themeColor="text1"/>
                <w:sz w:val="22"/>
                <w:szCs w:val="22"/>
                <w:lang w:val="en-IE"/>
              </w:rPr>
              <w:t xml:space="preserve"> 2023-</w:t>
            </w:r>
            <w:r w:rsidR="00881872">
              <w:rPr>
                <w:rFonts w:ascii="Calibri" w:eastAsia="Calibri" w:hAnsi="Calibri" w:cs="Calibri"/>
                <w:color w:val="000000" w:themeColor="text1"/>
                <w:sz w:val="22"/>
                <w:szCs w:val="22"/>
                <w:lang w:val="en-IE"/>
              </w:rPr>
              <w:t>2028</w:t>
            </w:r>
          </w:p>
          <w:p w14:paraId="7D45A6E3" w14:textId="4332A9E0" w:rsidR="73F30238" w:rsidRPr="00932F4C" w:rsidRDefault="73F30238" w:rsidP="75CF4C5E">
            <w:pPr>
              <w:pStyle w:val="ListParagraph"/>
              <w:numPr>
                <w:ilvl w:val="0"/>
                <w:numId w:val="8"/>
              </w:numPr>
              <w:spacing w:line="259" w:lineRule="auto"/>
              <w:rPr>
                <w:rFonts w:ascii="Calibri" w:eastAsia="Calibri" w:hAnsi="Calibri" w:cs="Calibri"/>
                <w:color w:val="000000" w:themeColor="text1"/>
                <w:sz w:val="22"/>
                <w:szCs w:val="22"/>
              </w:rPr>
            </w:pPr>
            <w:r w:rsidRPr="00932F4C">
              <w:rPr>
                <w:rFonts w:ascii="Calibri" w:eastAsia="Calibri" w:hAnsi="Calibri" w:cs="Calibri"/>
                <w:color w:val="000000" w:themeColor="text1"/>
                <w:sz w:val="22"/>
                <w:szCs w:val="22"/>
                <w:lang w:val="en-IE"/>
              </w:rPr>
              <w:t>ESD</w:t>
            </w:r>
            <w:r w:rsidR="75CF4C5E" w:rsidRPr="00932F4C">
              <w:rPr>
                <w:rFonts w:ascii="Calibri" w:eastAsia="Calibri" w:hAnsi="Calibri" w:cs="Calibri"/>
                <w:color w:val="000000" w:themeColor="text1"/>
                <w:sz w:val="22"/>
                <w:szCs w:val="22"/>
                <w:lang w:val="en-IE"/>
              </w:rPr>
              <w:t xml:space="preserve"> in Trinity College Dublin (SATLE)</w:t>
            </w:r>
          </w:p>
          <w:p w14:paraId="414F576A" w14:textId="3B580F16" w:rsidR="00031652" w:rsidRPr="00C42129" w:rsidRDefault="00031652" w:rsidP="75CF4C5E">
            <w:pPr>
              <w:pStyle w:val="ListParagraph"/>
              <w:numPr>
                <w:ilvl w:val="0"/>
                <w:numId w:val="8"/>
              </w:numPr>
              <w:spacing w:line="259" w:lineRule="auto"/>
              <w:rPr>
                <w:rFonts w:ascii="Calibri" w:eastAsia="Calibri" w:hAnsi="Calibri" w:cs="Calibri"/>
                <w:color w:val="000000" w:themeColor="text1"/>
                <w:sz w:val="22"/>
                <w:szCs w:val="22"/>
              </w:rPr>
            </w:pPr>
            <w:r w:rsidRPr="00932F4C">
              <w:rPr>
                <w:rFonts w:ascii="Calibri" w:eastAsia="Calibri" w:hAnsi="Calibri" w:cs="Calibri"/>
                <w:color w:val="000000" w:themeColor="text1"/>
                <w:sz w:val="22"/>
                <w:szCs w:val="22"/>
                <w:lang w:val="en-IE"/>
              </w:rPr>
              <w:t>The SDGs wedding cake</w:t>
            </w:r>
            <w:r w:rsidR="00670E7C" w:rsidRPr="00932F4C">
              <w:rPr>
                <w:rFonts w:ascii="Calibri" w:eastAsia="Calibri" w:hAnsi="Calibri" w:cs="Calibri"/>
                <w:color w:val="000000" w:themeColor="text1"/>
                <w:sz w:val="22"/>
                <w:szCs w:val="22"/>
                <w:lang w:val="en-IE"/>
              </w:rPr>
              <w:t xml:space="preserve"> – Stockholm Resilience Centre</w:t>
            </w:r>
          </w:p>
          <w:p w14:paraId="783D2935" w14:textId="6B6A9D1A" w:rsidR="0001124D" w:rsidRPr="00932F4C" w:rsidRDefault="00567925" w:rsidP="75CF4C5E">
            <w:pPr>
              <w:pStyle w:val="ListParagraph"/>
              <w:numPr>
                <w:ilvl w:val="0"/>
                <w:numId w:val="8"/>
              </w:numPr>
              <w:spacing w:line="259" w:lineRule="auto"/>
              <w:rPr>
                <w:rFonts w:ascii="Calibri" w:eastAsia="Calibri" w:hAnsi="Calibri" w:cs="Calibri"/>
                <w:color w:val="000000" w:themeColor="text1"/>
                <w:sz w:val="22"/>
                <w:szCs w:val="22"/>
              </w:rPr>
            </w:pPr>
            <w:proofErr w:type="spellStart"/>
            <w:r w:rsidRPr="00C85D7A">
              <w:rPr>
                <w:rFonts w:ascii="Calibri" w:eastAsia="Calibri" w:hAnsi="Calibri" w:cs="Calibri"/>
                <w:color w:val="000000" w:themeColor="text1"/>
                <w:sz w:val="22"/>
                <w:szCs w:val="22"/>
                <w:lang w:val="en-IE"/>
              </w:rPr>
              <w:t>GreenComp</w:t>
            </w:r>
            <w:proofErr w:type="spellEnd"/>
            <w:r w:rsidR="00707E03" w:rsidRPr="00C85D7A">
              <w:rPr>
                <w:rFonts w:ascii="Calibri" w:eastAsia="Calibri" w:hAnsi="Calibri" w:cs="Calibri"/>
                <w:color w:val="000000" w:themeColor="text1"/>
                <w:sz w:val="22"/>
                <w:szCs w:val="22"/>
                <w:lang w:val="en-IE"/>
              </w:rPr>
              <w:t>:</w:t>
            </w:r>
            <w:r w:rsidRPr="00C85D7A">
              <w:rPr>
                <w:rFonts w:ascii="Calibri" w:eastAsia="Calibri" w:hAnsi="Calibri" w:cs="Calibri"/>
                <w:color w:val="000000" w:themeColor="text1"/>
                <w:sz w:val="22"/>
                <w:szCs w:val="22"/>
                <w:lang w:val="en-IE"/>
              </w:rPr>
              <w:t xml:space="preserve"> The European sustainability competence framework</w:t>
            </w:r>
            <w:r w:rsidR="001E3F2B" w:rsidRPr="00C85D7A">
              <w:rPr>
                <w:rFonts w:ascii="Calibri" w:eastAsia="Calibri" w:hAnsi="Calibri" w:cs="Calibri"/>
                <w:color w:val="000000" w:themeColor="text1"/>
                <w:sz w:val="22"/>
                <w:szCs w:val="22"/>
                <w:lang w:val="en-IE"/>
              </w:rPr>
              <w:t xml:space="preserve"> (European Commission)</w:t>
            </w:r>
          </w:p>
          <w:p w14:paraId="661EA3D9" w14:textId="5AB02507" w:rsidR="181F854D" w:rsidRPr="00932F4C" w:rsidRDefault="00B513BD" w:rsidP="1B65DD80">
            <w:pPr>
              <w:pStyle w:val="ListParagraph"/>
              <w:numPr>
                <w:ilvl w:val="0"/>
                <w:numId w:val="8"/>
              </w:numPr>
              <w:spacing w:line="259" w:lineRule="auto"/>
              <w:rPr>
                <w:rFonts w:ascii="Calibri" w:eastAsia="Calibri" w:hAnsi="Calibri" w:cs="Calibri"/>
                <w:color w:val="000000" w:themeColor="text1"/>
                <w:sz w:val="22"/>
                <w:szCs w:val="22"/>
                <w:lang w:val="en-IE"/>
              </w:rPr>
            </w:pPr>
            <w:r w:rsidRPr="1B65DD80">
              <w:rPr>
                <w:rFonts w:ascii="Calibri" w:eastAsia="Calibri" w:hAnsi="Calibri" w:cs="Calibri"/>
                <w:color w:val="000000" w:themeColor="text1"/>
                <w:sz w:val="22"/>
                <w:szCs w:val="22"/>
                <w:lang w:val="en-IE"/>
              </w:rPr>
              <w:t>Education for Sustainable Development Goals</w:t>
            </w:r>
            <w:r w:rsidR="26C45FB4" w:rsidRPr="1B65DD80">
              <w:rPr>
                <w:rFonts w:ascii="Calibri" w:eastAsia="Calibri" w:hAnsi="Calibri" w:cs="Calibri"/>
                <w:color w:val="000000" w:themeColor="text1"/>
                <w:sz w:val="22"/>
                <w:szCs w:val="22"/>
                <w:lang w:val="en-IE"/>
              </w:rPr>
              <w:t xml:space="preserve"> (UNESCO)</w:t>
            </w:r>
          </w:p>
          <w:p w14:paraId="354102BD" w14:textId="15C169B3" w:rsidR="75CF4C5E" w:rsidRDefault="75CF4C5E" w:rsidP="75CF4C5E">
            <w:pPr>
              <w:spacing w:line="259" w:lineRule="auto"/>
              <w:rPr>
                <w:rFonts w:ascii="Calibri" w:eastAsia="Calibri" w:hAnsi="Calibri" w:cs="Calibri"/>
                <w:color w:val="000000" w:themeColor="text1"/>
                <w:sz w:val="22"/>
                <w:szCs w:val="22"/>
              </w:rPr>
            </w:pPr>
          </w:p>
        </w:tc>
      </w:tr>
      <w:tr w:rsidR="75CF4C5E" w14:paraId="180B85F8" w14:textId="77777777" w:rsidTr="005162C5">
        <w:trPr>
          <w:trHeight w:val="300"/>
        </w:trPr>
        <w:tc>
          <w:tcPr>
            <w:tcW w:w="2775" w:type="dxa"/>
            <w:tcMar>
              <w:left w:w="90" w:type="dxa"/>
              <w:right w:w="90" w:type="dxa"/>
            </w:tcMar>
          </w:tcPr>
          <w:p w14:paraId="005E1C89" w14:textId="30E8CF3B" w:rsidR="75CF4C5E" w:rsidRDefault="75CF4C5E" w:rsidP="75CF4C5E">
            <w:pPr>
              <w:spacing w:line="259" w:lineRule="auto"/>
              <w:rPr>
                <w:rFonts w:ascii="Calibri" w:eastAsia="Calibri" w:hAnsi="Calibri" w:cs="Calibri"/>
                <w:sz w:val="22"/>
                <w:szCs w:val="22"/>
              </w:rPr>
            </w:pPr>
            <w:r w:rsidRPr="75CF4C5E">
              <w:rPr>
                <w:rFonts w:ascii="Calibri" w:eastAsia="Calibri" w:hAnsi="Calibri" w:cs="Calibri"/>
                <w:b/>
                <w:bCs/>
                <w:sz w:val="22"/>
                <w:szCs w:val="22"/>
              </w:rPr>
              <w:t xml:space="preserve">Summary </w:t>
            </w:r>
          </w:p>
          <w:p w14:paraId="240CA40E" w14:textId="3FBD37BE" w:rsidR="75CF4C5E" w:rsidRDefault="75CF4C5E" w:rsidP="75CF4C5E">
            <w:pPr>
              <w:spacing w:line="259" w:lineRule="auto"/>
              <w:rPr>
                <w:rFonts w:ascii="Calibri" w:eastAsia="Calibri" w:hAnsi="Calibri" w:cs="Calibri"/>
                <w:sz w:val="22"/>
                <w:szCs w:val="22"/>
              </w:rPr>
            </w:pPr>
          </w:p>
          <w:p w14:paraId="095F8054" w14:textId="4845FC31" w:rsidR="75CF4C5E" w:rsidRDefault="75CF4C5E" w:rsidP="75CF4C5E">
            <w:pPr>
              <w:spacing w:line="259" w:lineRule="auto"/>
              <w:rPr>
                <w:rFonts w:ascii="Calibri" w:eastAsia="Calibri" w:hAnsi="Calibri" w:cs="Calibri"/>
                <w:sz w:val="22"/>
                <w:szCs w:val="22"/>
              </w:rPr>
            </w:pPr>
          </w:p>
        </w:tc>
        <w:tc>
          <w:tcPr>
            <w:tcW w:w="6585" w:type="dxa"/>
            <w:tcMar>
              <w:left w:w="90" w:type="dxa"/>
              <w:right w:w="90" w:type="dxa"/>
            </w:tcMar>
          </w:tcPr>
          <w:p w14:paraId="5BAAC10F" w14:textId="6AFF4952" w:rsidR="75CF4C5E" w:rsidRDefault="75CF4C5E" w:rsidP="75CF4C5E">
            <w:pPr>
              <w:spacing w:line="259" w:lineRule="auto"/>
              <w:rPr>
                <w:rFonts w:ascii="Calibri" w:eastAsia="Calibri" w:hAnsi="Calibri" w:cs="Calibri"/>
                <w:color w:val="3B3838"/>
                <w:sz w:val="22"/>
                <w:szCs w:val="22"/>
              </w:rPr>
            </w:pPr>
          </w:p>
          <w:p w14:paraId="1F93B732" w14:textId="77777777" w:rsidR="00B916E7" w:rsidRPr="00B916E7" w:rsidRDefault="00B916E7" w:rsidP="00C42129">
            <w:pPr>
              <w:spacing w:after="160" w:line="279" w:lineRule="auto"/>
              <w:jc w:val="both"/>
              <w:textAlignment w:val="baseline"/>
              <w:rPr>
                <w:rFonts w:ascii="Segoe UI" w:eastAsia="Times New Roman" w:hAnsi="Segoe UI" w:cs="Segoe UI"/>
                <w:sz w:val="18"/>
                <w:szCs w:val="18"/>
                <w:lang w:val="en-IE" w:eastAsia="en-IE"/>
              </w:rPr>
            </w:pPr>
            <w:r w:rsidRPr="4AFC9080">
              <w:rPr>
                <w:rFonts w:ascii="Calibri" w:eastAsia="Times New Roman" w:hAnsi="Calibri" w:cs="Calibri"/>
                <w:sz w:val="22"/>
                <w:szCs w:val="22"/>
                <w:lang w:val="en-IE" w:eastAsia="en-IE"/>
              </w:rPr>
              <w:t>Trinity’s strategic objective for ESD is that “</w:t>
            </w:r>
            <w:r w:rsidRPr="4AFC9080">
              <w:rPr>
                <w:rFonts w:ascii="Calibri" w:eastAsia="Times New Roman" w:hAnsi="Calibri" w:cs="Calibri"/>
                <w:i/>
                <w:sz w:val="22"/>
                <w:szCs w:val="22"/>
                <w:lang w:val="en-IE" w:eastAsia="en-IE"/>
              </w:rPr>
              <w:t>all Trinity staff and students develop the knowledge, skills and attitudes necessary to act as agents of change, individually and collectively, in working towards sustainable development within planetary boundaries</w:t>
            </w:r>
            <w:r w:rsidRPr="4AFC9080">
              <w:rPr>
                <w:rFonts w:ascii="Calibri" w:eastAsia="Times New Roman" w:hAnsi="Calibri" w:cs="Calibri"/>
                <w:sz w:val="22"/>
                <w:szCs w:val="22"/>
                <w:lang w:val="en-IE" w:eastAsia="en-IE"/>
              </w:rPr>
              <w:t>.” </w:t>
            </w:r>
          </w:p>
          <w:p w14:paraId="00E7A97F" w14:textId="77777777" w:rsidR="00B916E7" w:rsidRPr="00B916E7" w:rsidRDefault="00B916E7" w:rsidP="00B916E7">
            <w:pPr>
              <w:jc w:val="both"/>
              <w:textAlignment w:val="baseline"/>
              <w:rPr>
                <w:rFonts w:ascii="Segoe UI" w:eastAsia="Times New Roman" w:hAnsi="Segoe UI" w:cs="Segoe UI"/>
                <w:sz w:val="18"/>
                <w:szCs w:val="18"/>
                <w:lang w:val="en-IE" w:eastAsia="en-IE"/>
              </w:rPr>
            </w:pPr>
            <w:r w:rsidRPr="4AFC9080">
              <w:rPr>
                <w:rFonts w:ascii="Calibri" w:eastAsia="Times New Roman" w:hAnsi="Calibri" w:cs="Calibri"/>
                <w:sz w:val="22"/>
                <w:szCs w:val="22"/>
                <w:lang w:val="en-IE" w:eastAsia="en-IE"/>
              </w:rPr>
              <w:t> </w:t>
            </w:r>
          </w:p>
          <w:p w14:paraId="525E26AE" w14:textId="77777777" w:rsidR="00B916E7" w:rsidRPr="00B916E7" w:rsidRDefault="00B916E7" w:rsidP="00C42129">
            <w:pPr>
              <w:jc w:val="both"/>
              <w:textAlignment w:val="baseline"/>
              <w:rPr>
                <w:rFonts w:ascii="Segoe UI" w:eastAsia="Times New Roman" w:hAnsi="Segoe UI" w:cs="Segoe UI"/>
                <w:sz w:val="18"/>
                <w:szCs w:val="18"/>
                <w:lang w:val="en-IE" w:eastAsia="en-IE"/>
              </w:rPr>
            </w:pPr>
            <w:r w:rsidRPr="4AFC9080">
              <w:rPr>
                <w:rFonts w:ascii="Calibri" w:eastAsia="Times New Roman" w:hAnsi="Calibri" w:cs="Calibri"/>
                <w:sz w:val="22"/>
                <w:szCs w:val="22"/>
                <w:lang w:val="en-IE" w:eastAsia="en-IE"/>
              </w:rPr>
              <w:t>Using both </w:t>
            </w:r>
            <w:r w:rsidRPr="4AFC9080">
              <w:rPr>
                <w:rFonts w:ascii="Calibri" w:eastAsia="Times New Roman" w:hAnsi="Calibri" w:cs="Calibri"/>
                <w:b/>
                <w:sz w:val="22"/>
                <w:szCs w:val="22"/>
                <w:lang w:val="en-IE" w:eastAsia="en-IE"/>
              </w:rPr>
              <w:t>discipline-specific and interdisciplinary approaches</w:t>
            </w:r>
            <w:r w:rsidRPr="4AFC9080">
              <w:rPr>
                <w:rFonts w:ascii="Calibri" w:eastAsia="Times New Roman" w:hAnsi="Calibri" w:cs="Calibri"/>
                <w:sz w:val="22"/>
                <w:szCs w:val="22"/>
                <w:lang w:val="en-IE" w:eastAsia="en-IE"/>
              </w:rPr>
              <w:t>, Trinity’s curriculum will be oriented towards ensuring the development of key competencies for sustainability, as identified by UNESCO and the European Commission. To enable this transition, we are developing an approach and work programme to support Trinity staff embed ESD pedagogies and approaches into their existing curricula, with a particular emphasis on transformative learning.   ​ </w:t>
            </w:r>
          </w:p>
          <w:p w14:paraId="00FECE3D" w14:textId="77777777" w:rsidR="00B916E7" w:rsidRPr="00B916E7" w:rsidRDefault="00B916E7" w:rsidP="00B916E7">
            <w:pPr>
              <w:jc w:val="both"/>
              <w:textAlignment w:val="baseline"/>
              <w:rPr>
                <w:rFonts w:ascii="Segoe UI" w:eastAsia="Times New Roman" w:hAnsi="Segoe UI" w:cs="Segoe UI"/>
                <w:sz w:val="18"/>
                <w:szCs w:val="18"/>
                <w:lang w:val="en-IE" w:eastAsia="en-IE"/>
              </w:rPr>
            </w:pPr>
            <w:r w:rsidRPr="4AFC9080">
              <w:rPr>
                <w:rFonts w:ascii="Calibri" w:eastAsia="Times New Roman" w:hAnsi="Calibri" w:cs="Calibri"/>
                <w:sz w:val="22"/>
                <w:szCs w:val="22"/>
                <w:lang w:val="en-IE" w:eastAsia="en-IE"/>
              </w:rPr>
              <w:t> </w:t>
            </w:r>
          </w:p>
          <w:p w14:paraId="4A3A9DC0" w14:textId="77777777" w:rsidR="00B916E7" w:rsidRPr="00B916E7" w:rsidRDefault="00B916E7" w:rsidP="00C42129">
            <w:pPr>
              <w:jc w:val="both"/>
              <w:textAlignment w:val="baseline"/>
              <w:rPr>
                <w:rFonts w:ascii="Segoe UI" w:eastAsia="Times New Roman" w:hAnsi="Segoe UI" w:cs="Segoe UI"/>
                <w:sz w:val="18"/>
                <w:szCs w:val="18"/>
                <w:lang w:val="en-IE" w:eastAsia="en-IE"/>
              </w:rPr>
            </w:pPr>
            <w:r w:rsidRPr="4AFC9080">
              <w:rPr>
                <w:rFonts w:ascii="Calibri" w:eastAsia="Times New Roman" w:hAnsi="Calibri" w:cs="Calibri"/>
                <w:sz w:val="22"/>
                <w:szCs w:val="22"/>
                <w:lang w:val="en-IE" w:eastAsia="en-IE"/>
              </w:rPr>
              <w:t>Anticipated challenges include:  </w:t>
            </w:r>
          </w:p>
          <w:p w14:paraId="45C2B34E" w14:textId="77777777" w:rsidR="00B916E7" w:rsidRPr="00C42129" w:rsidRDefault="00B916E7" w:rsidP="00C42129">
            <w:pPr>
              <w:pStyle w:val="ListParagraph"/>
              <w:numPr>
                <w:ilvl w:val="0"/>
                <w:numId w:val="18"/>
              </w:numPr>
              <w:jc w:val="both"/>
              <w:textAlignment w:val="baseline"/>
              <w:rPr>
                <w:rFonts w:ascii="Calibri" w:eastAsia="Times New Roman" w:hAnsi="Calibri" w:cs="Calibri"/>
                <w:sz w:val="22"/>
                <w:szCs w:val="22"/>
                <w:lang w:val="en-IE" w:eastAsia="en-IE"/>
              </w:rPr>
            </w:pPr>
            <w:r w:rsidRPr="00C42129">
              <w:rPr>
                <w:rFonts w:ascii="Calibri" w:eastAsia="Times New Roman" w:hAnsi="Calibri" w:cs="Calibri"/>
                <w:sz w:val="22"/>
                <w:szCs w:val="22"/>
                <w:lang w:val="en-IE" w:eastAsia="en-IE"/>
              </w:rPr>
              <w:t>Availability of expertise in curriculum design and ESD </w:t>
            </w:r>
          </w:p>
          <w:p w14:paraId="5965937F" w14:textId="77777777" w:rsidR="00B916E7" w:rsidRPr="00C42129" w:rsidRDefault="00B916E7" w:rsidP="00C42129">
            <w:pPr>
              <w:pStyle w:val="ListParagraph"/>
              <w:numPr>
                <w:ilvl w:val="0"/>
                <w:numId w:val="18"/>
              </w:numPr>
              <w:jc w:val="both"/>
              <w:textAlignment w:val="baseline"/>
              <w:rPr>
                <w:rFonts w:ascii="Calibri" w:eastAsia="Times New Roman" w:hAnsi="Calibri" w:cs="Calibri"/>
                <w:sz w:val="22"/>
                <w:szCs w:val="22"/>
                <w:lang w:val="en-IE" w:eastAsia="en-IE"/>
              </w:rPr>
            </w:pPr>
            <w:r w:rsidRPr="00C42129">
              <w:rPr>
                <w:rFonts w:ascii="Calibri" w:eastAsia="Times New Roman" w:hAnsi="Calibri" w:cs="Calibri"/>
                <w:sz w:val="22"/>
                <w:szCs w:val="22"/>
                <w:lang w:val="en-IE" w:eastAsia="en-IE"/>
              </w:rPr>
              <w:t>Scaling supports/resources to facilitate ESD review and embedding ESD in all UG and PG programmes. </w:t>
            </w:r>
          </w:p>
          <w:p w14:paraId="28D85903" w14:textId="77777777" w:rsidR="00B916E7" w:rsidRPr="00C42129" w:rsidRDefault="00B916E7" w:rsidP="00C42129">
            <w:pPr>
              <w:pStyle w:val="ListParagraph"/>
              <w:numPr>
                <w:ilvl w:val="0"/>
                <w:numId w:val="18"/>
              </w:numPr>
              <w:jc w:val="both"/>
              <w:textAlignment w:val="baseline"/>
              <w:rPr>
                <w:rFonts w:ascii="Calibri" w:eastAsia="Times New Roman" w:hAnsi="Calibri" w:cs="Calibri"/>
                <w:sz w:val="22"/>
                <w:szCs w:val="22"/>
                <w:lang w:val="en-IE" w:eastAsia="en-IE"/>
              </w:rPr>
            </w:pPr>
            <w:r w:rsidRPr="00C42129">
              <w:rPr>
                <w:rFonts w:ascii="Calibri" w:eastAsia="Times New Roman" w:hAnsi="Calibri" w:cs="Calibri"/>
                <w:sz w:val="22"/>
                <w:szCs w:val="22"/>
                <w:lang w:val="en-IE" w:eastAsia="en-IE"/>
              </w:rPr>
              <w:lastRenderedPageBreak/>
              <w:t>Developing awareness of ESD and a shared understanding of what ESD means at Trinity. </w:t>
            </w:r>
          </w:p>
          <w:p w14:paraId="0EDB94D2" w14:textId="77777777" w:rsidR="00B916E7" w:rsidRPr="00C42129" w:rsidRDefault="00B916E7" w:rsidP="00C42129">
            <w:pPr>
              <w:pStyle w:val="ListParagraph"/>
              <w:numPr>
                <w:ilvl w:val="0"/>
                <w:numId w:val="18"/>
              </w:numPr>
              <w:jc w:val="both"/>
              <w:textAlignment w:val="baseline"/>
              <w:rPr>
                <w:rFonts w:ascii="Calibri" w:eastAsia="Times New Roman" w:hAnsi="Calibri" w:cs="Calibri"/>
                <w:sz w:val="22"/>
                <w:szCs w:val="22"/>
                <w:lang w:val="en-IE" w:eastAsia="en-IE"/>
              </w:rPr>
            </w:pPr>
            <w:r w:rsidRPr="00C42129">
              <w:rPr>
                <w:rFonts w:ascii="Calibri" w:eastAsia="Times New Roman" w:hAnsi="Calibri" w:cs="Calibri"/>
                <w:sz w:val="22"/>
                <w:szCs w:val="22"/>
                <w:lang w:val="en-IE" w:eastAsia="en-IE"/>
              </w:rPr>
              <w:t>Incentivising staff to engage in professional development for teaching and learning relating to ESD. </w:t>
            </w:r>
          </w:p>
          <w:p w14:paraId="18E8EFC4" w14:textId="77777777" w:rsidR="00B916E7" w:rsidRPr="00C42129" w:rsidRDefault="00B916E7" w:rsidP="00C42129">
            <w:pPr>
              <w:pStyle w:val="ListParagraph"/>
              <w:numPr>
                <w:ilvl w:val="0"/>
                <w:numId w:val="18"/>
              </w:numPr>
              <w:jc w:val="both"/>
              <w:textAlignment w:val="baseline"/>
              <w:rPr>
                <w:rFonts w:ascii="Calibri" w:eastAsia="Times New Roman" w:hAnsi="Calibri" w:cs="Calibri"/>
                <w:sz w:val="22"/>
                <w:szCs w:val="22"/>
                <w:lang w:val="en-IE" w:eastAsia="en-IE"/>
              </w:rPr>
            </w:pPr>
            <w:r w:rsidRPr="00C42129">
              <w:rPr>
                <w:rFonts w:ascii="Calibri" w:eastAsia="Times New Roman" w:hAnsi="Calibri" w:cs="Calibri"/>
                <w:sz w:val="22"/>
                <w:szCs w:val="22"/>
                <w:lang w:val="en-IE" w:eastAsia="en-IE"/>
              </w:rPr>
              <w:t>Time constraints and crowded curricula, especially in the professional domains. </w:t>
            </w:r>
          </w:p>
          <w:p w14:paraId="3B4303E0" w14:textId="77777777" w:rsidR="00B916E7" w:rsidRPr="00C42129" w:rsidRDefault="00B916E7" w:rsidP="00C42129">
            <w:pPr>
              <w:pStyle w:val="ListParagraph"/>
              <w:numPr>
                <w:ilvl w:val="0"/>
                <w:numId w:val="18"/>
              </w:numPr>
              <w:jc w:val="both"/>
              <w:textAlignment w:val="baseline"/>
              <w:rPr>
                <w:rFonts w:ascii="Calibri" w:eastAsia="Times New Roman" w:hAnsi="Calibri" w:cs="Calibri"/>
                <w:sz w:val="22"/>
                <w:szCs w:val="22"/>
                <w:lang w:val="en-IE" w:eastAsia="en-IE"/>
              </w:rPr>
            </w:pPr>
            <w:r w:rsidRPr="00C42129">
              <w:rPr>
                <w:rFonts w:ascii="Calibri" w:eastAsia="Times New Roman" w:hAnsi="Calibri" w:cs="Calibri"/>
                <w:sz w:val="22"/>
                <w:szCs w:val="22"/>
                <w:lang w:val="en-IE" w:eastAsia="en-IE"/>
              </w:rPr>
              <w:t>Buy-in/support from College community for prioritising integration of ESD into Trinity curricula. </w:t>
            </w:r>
          </w:p>
          <w:p w14:paraId="14F881C4" w14:textId="77777777" w:rsidR="00B916E7" w:rsidRPr="00B916E7" w:rsidRDefault="00B916E7" w:rsidP="00B916E7">
            <w:pPr>
              <w:jc w:val="both"/>
              <w:textAlignment w:val="baseline"/>
              <w:rPr>
                <w:rFonts w:ascii="Segoe UI" w:eastAsia="Times New Roman" w:hAnsi="Segoe UI" w:cs="Segoe UI"/>
                <w:sz w:val="18"/>
                <w:szCs w:val="18"/>
                <w:lang w:val="en-IE" w:eastAsia="en-IE"/>
              </w:rPr>
            </w:pPr>
            <w:r w:rsidRPr="4AFC9080">
              <w:rPr>
                <w:rFonts w:ascii="Calibri" w:eastAsia="Times New Roman" w:hAnsi="Calibri" w:cs="Calibri"/>
                <w:sz w:val="22"/>
                <w:szCs w:val="22"/>
                <w:lang w:val="en-IE" w:eastAsia="en-IE"/>
              </w:rPr>
              <w:t> </w:t>
            </w:r>
          </w:p>
          <w:p w14:paraId="1C970A6E" w14:textId="77777777" w:rsidR="00B916E7" w:rsidRPr="00B916E7" w:rsidRDefault="00B916E7" w:rsidP="00C42129">
            <w:pPr>
              <w:jc w:val="both"/>
              <w:textAlignment w:val="baseline"/>
              <w:rPr>
                <w:rFonts w:ascii="Segoe UI" w:eastAsia="Times New Roman" w:hAnsi="Segoe UI" w:cs="Segoe UI"/>
                <w:sz w:val="18"/>
                <w:szCs w:val="18"/>
                <w:lang w:val="en-IE" w:eastAsia="en-IE"/>
              </w:rPr>
            </w:pPr>
            <w:r w:rsidRPr="4AFC9080">
              <w:rPr>
                <w:rFonts w:ascii="Calibri" w:eastAsia="Times New Roman" w:hAnsi="Calibri" w:cs="Calibri"/>
                <w:sz w:val="22"/>
                <w:szCs w:val="22"/>
                <w:lang w:val="en-IE" w:eastAsia="en-IE"/>
              </w:rPr>
              <w:t>SATLE funding supports Trinity’s strategic objective for ESD by providing staff resources and staff expertise that are essential for realising related actions.</w:t>
            </w:r>
            <w:r w:rsidRPr="4AFC9080">
              <w:rPr>
                <w:rFonts w:ascii="Calibri" w:eastAsia="Times New Roman" w:hAnsi="Calibri" w:cs="Calibri"/>
                <w:i/>
                <w:sz w:val="22"/>
                <w:szCs w:val="22"/>
                <w:lang w:val="en-IE" w:eastAsia="en-IE"/>
              </w:rPr>
              <w:t> </w:t>
            </w:r>
            <w:r w:rsidRPr="4AFC9080">
              <w:rPr>
                <w:rFonts w:ascii="Calibri" w:eastAsia="Times New Roman" w:hAnsi="Calibri" w:cs="Calibri"/>
                <w:sz w:val="22"/>
                <w:szCs w:val="22"/>
                <w:lang w:val="en-IE" w:eastAsia="en-IE"/>
              </w:rPr>
              <w:t> </w:t>
            </w:r>
          </w:p>
          <w:p w14:paraId="112D912D" w14:textId="18485AF3" w:rsidR="00236F87" w:rsidRDefault="00236F87" w:rsidP="75CF4C5E">
            <w:pPr>
              <w:spacing w:line="259" w:lineRule="auto"/>
              <w:rPr>
                <w:rFonts w:ascii="Calibri" w:eastAsia="Calibri" w:hAnsi="Calibri" w:cs="Calibri"/>
                <w:color w:val="3B3838"/>
                <w:sz w:val="22"/>
                <w:szCs w:val="22"/>
              </w:rPr>
            </w:pPr>
          </w:p>
        </w:tc>
      </w:tr>
      <w:tr w:rsidR="75CF4C5E" w14:paraId="1339E835" w14:textId="77777777" w:rsidTr="005162C5">
        <w:trPr>
          <w:trHeight w:val="300"/>
        </w:trPr>
        <w:tc>
          <w:tcPr>
            <w:tcW w:w="2775" w:type="dxa"/>
            <w:tcMar>
              <w:left w:w="90" w:type="dxa"/>
              <w:right w:w="90" w:type="dxa"/>
            </w:tcMar>
          </w:tcPr>
          <w:p w14:paraId="4731BD2E" w14:textId="04C87F00" w:rsidR="75CF4C5E" w:rsidRDefault="75CF4C5E" w:rsidP="75CF4C5E">
            <w:pPr>
              <w:spacing w:line="259" w:lineRule="auto"/>
              <w:rPr>
                <w:rFonts w:ascii="Calibri" w:eastAsia="Calibri" w:hAnsi="Calibri" w:cs="Calibri"/>
                <w:color w:val="000000" w:themeColor="text1"/>
                <w:sz w:val="22"/>
                <w:szCs w:val="22"/>
              </w:rPr>
            </w:pPr>
            <w:r w:rsidRPr="75CF4C5E">
              <w:rPr>
                <w:rFonts w:ascii="Calibri" w:eastAsia="Calibri" w:hAnsi="Calibri" w:cs="Calibri"/>
                <w:b/>
                <w:bCs/>
                <w:color w:val="000000" w:themeColor="text1"/>
                <w:sz w:val="22"/>
                <w:szCs w:val="22"/>
                <w:lang w:val="en-IE"/>
              </w:rPr>
              <w:lastRenderedPageBreak/>
              <w:t xml:space="preserve">Did you collaborate with internal and/or external stakeholders to deliver? </w:t>
            </w:r>
          </w:p>
          <w:p w14:paraId="41D5629D" w14:textId="3A7002CD" w:rsidR="75CF4C5E" w:rsidRDefault="75CF4C5E" w:rsidP="75CF4C5E">
            <w:pPr>
              <w:spacing w:line="259" w:lineRule="auto"/>
              <w:rPr>
                <w:rFonts w:ascii="Calibri" w:eastAsia="Calibri" w:hAnsi="Calibri" w:cs="Calibri"/>
                <w:color w:val="000000" w:themeColor="text1"/>
                <w:sz w:val="22"/>
                <w:szCs w:val="22"/>
              </w:rPr>
            </w:pPr>
          </w:p>
        </w:tc>
        <w:tc>
          <w:tcPr>
            <w:tcW w:w="6585" w:type="dxa"/>
            <w:tcMar>
              <w:left w:w="90" w:type="dxa"/>
              <w:right w:w="90" w:type="dxa"/>
            </w:tcMar>
          </w:tcPr>
          <w:p w14:paraId="47D84AA7" w14:textId="23D97653" w:rsidR="00326064" w:rsidRPr="00326064" w:rsidRDefault="00326064" w:rsidP="002F1F76">
            <w:pPr>
              <w:spacing w:after="160" w:line="279" w:lineRule="auto"/>
              <w:textAlignment w:val="baseline"/>
              <w:rPr>
                <w:rFonts w:ascii="Calibri" w:eastAsia="Times New Roman" w:hAnsi="Calibri" w:cs="Calibri"/>
                <w:sz w:val="22"/>
                <w:szCs w:val="22"/>
                <w:lang w:val="en-IE" w:eastAsia="en-IE"/>
              </w:rPr>
            </w:pPr>
            <w:r w:rsidRPr="4AFC9080">
              <w:rPr>
                <w:rFonts w:ascii="Calibri" w:eastAsia="Times New Roman" w:hAnsi="Calibri" w:cs="Calibri"/>
                <w:sz w:val="22"/>
                <w:szCs w:val="22"/>
                <w:lang w:val="en-IE" w:eastAsia="en-IE"/>
              </w:rPr>
              <w:t>The ESD programme team comprises academic staff and students from across Trinity’s three faculties working in collaboration with Trinity’s Centre for Academic Practice</w:t>
            </w:r>
            <w:r w:rsidR="75DE0973" w:rsidRPr="4AFC9080">
              <w:rPr>
                <w:rFonts w:ascii="Calibri" w:eastAsia="Times New Roman" w:hAnsi="Calibri" w:cs="Calibri"/>
                <w:sz w:val="22"/>
                <w:szCs w:val="22"/>
                <w:lang w:val="en-IE" w:eastAsia="en-IE"/>
              </w:rPr>
              <w:t xml:space="preserve"> a</w:t>
            </w:r>
            <w:r w:rsidR="4AA6D262" w:rsidRPr="4AFC9080">
              <w:rPr>
                <w:rFonts w:ascii="Calibri" w:eastAsia="Times New Roman" w:hAnsi="Calibri" w:cs="Calibri"/>
                <w:sz w:val="22"/>
                <w:szCs w:val="22"/>
                <w:lang w:val="en-IE" w:eastAsia="en-IE"/>
              </w:rPr>
              <w:t xml:space="preserve">nd </w:t>
            </w:r>
            <w:r w:rsidR="43B21E63" w:rsidRPr="4AFC9080">
              <w:rPr>
                <w:rFonts w:ascii="Calibri" w:eastAsia="Times New Roman" w:hAnsi="Calibri" w:cs="Calibri"/>
                <w:sz w:val="22"/>
                <w:szCs w:val="22"/>
                <w:lang w:val="en-IE" w:eastAsia="en-IE"/>
              </w:rPr>
              <w:t>Trinity Sustainability Office</w:t>
            </w:r>
            <w:r w:rsidR="536A55B7" w:rsidRPr="4AFC9080">
              <w:rPr>
                <w:rFonts w:ascii="Calibri" w:eastAsia="Times New Roman" w:hAnsi="Calibri" w:cs="Calibri"/>
                <w:sz w:val="22"/>
                <w:szCs w:val="22"/>
                <w:lang w:val="en-IE" w:eastAsia="en-IE"/>
              </w:rPr>
              <w:t>.</w:t>
            </w:r>
          </w:p>
          <w:p w14:paraId="45EBA5DE" w14:textId="21C79E06" w:rsidR="00326064" w:rsidRPr="00326064" w:rsidRDefault="00A5A0FF" w:rsidP="002F1F76">
            <w:pPr>
              <w:spacing w:after="160" w:line="259" w:lineRule="auto"/>
              <w:textAlignment w:val="baseline"/>
              <w:rPr>
                <w:rFonts w:ascii="Calibri" w:eastAsia="Calibri" w:hAnsi="Calibri" w:cs="Calibri"/>
                <w:sz w:val="22"/>
                <w:szCs w:val="22"/>
                <w:lang w:val="en-IE"/>
              </w:rPr>
            </w:pPr>
            <w:r w:rsidRPr="4AFC9080">
              <w:rPr>
                <w:rFonts w:ascii="Calibri" w:eastAsia="Times New Roman" w:hAnsi="Calibri" w:cs="Calibri"/>
                <w:sz w:val="22"/>
                <w:szCs w:val="22"/>
                <w:lang w:val="en-IE" w:eastAsia="en-IE"/>
              </w:rPr>
              <w:t xml:space="preserve">These partners have worked with key stakeholders within Trinity including: </w:t>
            </w:r>
            <w:r w:rsidR="4AFC9080" w:rsidRPr="4AFC9080">
              <w:rPr>
                <w:rFonts w:ascii="Calibri" w:eastAsia="Calibri" w:hAnsi="Calibri" w:cs="Calibri"/>
                <w:sz w:val="22"/>
                <w:szCs w:val="22"/>
                <w:lang w:val="en-IE"/>
              </w:rPr>
              <w:t>Vice President for Biodiversity and Climate Action, Academic Secretary, Dean of Undergraduate Studies /Senior Lecturer;</w:t>
            </w:r>
            <w:r w:rsidR="121E3A54" w:rsidRPr="4AFC9080">
              <w:rPr>
                <w:rFonts w:ascii="Calibri" w:eastAsia="Calibri" w:hAnsi="Calibri" w:cs="Calibri"/>
                <w:sz w:val="22"/>
                <w:szCs w:val="22"/>
                <w:lang w:val="en-IE"/>
              </w:rPr>
              <w:t xml:space="preserve"> </w:t>
            </w:r>
            <w:r w:rsidR="4AFC9080" w:rsidRPr="4AFC9080">
              <w:rPr>
                <w:rFonts w:ascii="Calibri" w:eastAsia="Calibri" w:hAnsi="Calibri" w:cs="Calibri"/>
                <w:sz w:val="22"/>
                <w:szCs w:val="22"/>
                <w:lang w:val="en-IE"/>
              </w:rPr>
              <w:t>Trinity Teaching and Learning; Academic Affairs</w:t>
            </w:r>
            <w:r w:rsidR="4399DC9B" w:rsidRPr="4AFC9080">
              <w:rPr>
                <w:rFonts w:ascii="Calibri" w:eastAsia="Calibri" w:hAnsi="Calibri" w:cs="Calibri"/>
                <w:sz w:val="22"/>
                <w:szCs w:val="22"/>
                <w:lang w:val="en-IE"/>
              </w:rPr>
              <w:t>.</w:t>
            </w:r>
          </w:p>
          <w:p w14:paraId="43EDCDBD" w14:textId="714B78BA" w:rsidR="00326064" w:rsidRPr="00C00AE4" w:rsidRDefault="00326064" w:rsidP="00C00AE4">
            <w:pPr>
              <w:textAlignment w:val="baseline"/>
              <w:rPr>
                <w:rFonts w:ascii="Segoe UI" w:eastAsia="Times New Roman" w:hAnsi="Segoe UI" w:cs="Segoe UI"/>
                <w:sz w:val="18"/>
                <w:szCs w:val="18"/>
                <w:lang w:val="en-IE" w:eastAsia="en-IE"/>
              </w:rPr>
            </w:pPr>
            <w:r w:rsidRPr="4AFC9080">
              <w:rPr>
                <w:rFonts w:ascii="Calibri" w:eastAsia="Times New Roman" w:hAnsi="Calibri" w:cs="Calibri"/>
                <w:sz w:val="22"/>
                <w:szCs w:val="22"/>
                <w:lang w:val="en-IE" w:eastAsia="en-IE"/>
              </w:rPr>
              <w:t>Externally, the ESD programme contributed to the LERU group report on ESD and have collaborated with national HEI networks on ESD and the SOS Responsible Futures International Pilot Programme University partners.  </w:t>
            </w:r>
          </w:p>
          <w:p w14:paraId="0EA9799E" w14:textId="027817B1" w:rsidR="75CF4C5E" w:rsidRDefault="75CF4C5E" w:rsidP="75CF4C5E">
            <w:pPr>
              <w:spacing w:line="259" w:lineRule="auto"/>
              <w:rPr>
                <w:rFonts w:ascii="Calibri" w:eastAsia="Calibri" w:hAnsi="Calibri" w:cs="Calibri"/>
                <w:color w:val="3B3838"/>
                <w:sz w:val="22"/>
                <w:szCs w:val="22"/>
              </w:rPr>
            </w:pPr>
          </w:p>
        </w:tc>
      </w:tr>
      <w:tr w:rsidR="75CF4C5E" w14:paraId="553775BC" w14:textId="77777777" w:rsidTr="005162C5">
        <w:trPr>
          <w:trHeight w:val="300"/>
        </w:trPr>
        <w:tc>
          <w:tcPr>
            <w:tcW w:w="2775" w:type="dxa"/>
            <w:tcMar>
              <w:left w:w="90" w:type="dxa"/>
              <w:right w:w="90" w:type="dxa"/>
            </w:tcMar>
          </w:tcPr>
          <w:p w14:paraId="58DB73B4" w14:textId="071B1A24" w:rsidR="75CF4C5E" w:rsidRDefault="75CF4C5E" w:rsidP="75CF4C5E">
            <w:pPr>
              <w:spacing w:line="259" w:lineRule="auto"/>
              <w:rPr>
                <w:rFonts w:ascii="Calibri" w:eastAsia="Calibri" w:hAnsi="Calibri" w:cs="Calibri"/>
                <w:sz w:val="22"/>
                <w:szCs w:val="22"/>
              </w:rPr>
            </w:pPr>
            <w:r w:rsidRPr="75CF4C5E">
              <w:rPr>
                <w:rFonts w:ascii="Calibri" w:eastAsia="Calibri" w:hAnsi="Calibri" w:cs="Calibri"/>
                <w:b/>
                <w:bCs/>
                <w:sz w:val="22"/>
                <w:szCs w:val="22"/>
                <w:lang w:val="en-IE"/>
              </w:rPr>
              <w:t>Organisation and Planning</w:t>
            </w:r>
          </w:p>
          <w:p w14:paraId="2A4A98CD" w14:textId="61D4B25B" w:rsidR="75CF4C5E" w:rsidRDefault="75CF4C5E" w:rsidP="75CF4C5E">
            <w:pPr>
              <w:spacing w:line="259" w:lineRule="auto"/>
              <w:rPr>
                <w:rFonts w:ascii="Calibri" w:eastAsia="Calibri" w:hAnsi="Calibri" w:cs="Calibri"/>
                <w:sz w:val="22"/>
                <w:szCs w:val="22"/>
              </w:rPr>
            </w:pPr>
          </w:p>
        </w:tc>
        <w:tc>
          <w:tcPr>
            <w:tcW w:w="6585" w:type="dxa"/>
            <w:tcMar>
              <w:left w:w="90" w:type="dxa"/>
              <w:right w:w="90" w:type="dxa"/>
            </w:tcMar>
          </w:tcPr>
          <w:p w14:paraId="468A4D13" w14:textId="5A0B2DF8" w:rsidR="75CF4C5E" w:rsidRDefault="75CF4C5E" w:rsidP="75CF4C5E">
            <w:pPr>
              <w:spacing w:line="259" w:lineRule="auto"/>
              <w:rPr>
                <w:rFonts w:ascii="Calibri" w:eastAsia="Calibri" w:hAnsi="Calibri" w:cs="Calibri"/>
                <w:color w:val="3B3838"/>
                <w:sz w:val="22"/>
                <w:szCs w:val="22"/>
              </w:rPr>
            </w:pPr>
          </w:p>
          <w:p w14:paraId="3FB84727" w14:textId="70A35ABF" w:rsidR="75CF4C5E" w:rsidRDefault="75CF4C5E" w:rsidP="75CF4C5E">
            <w:pPr>
              <w:spacing w:line="259" w:lineRule="auto"/>
              <w:rPr>
                <w:rFonts w:ascii="Calibri" w:eastAsia="Calibri" w:hAnsi="Calibri" w:cs="Calibri"/>
                <w:color w:val="3B3838"/>
                <w:sz w:val="22"/>
                <w:szCs w:val="22"/>
              </w:rPr>
            </w:pPr>
          </w:p>
        </w:tc>
      </w:tr>
      <w:tr w:rsidR="75CF4C5E" w14:paraId="48AD6B1D" w14:textId="77777777" w:rsidTr="005162C5">
        <w:trPr>
          <w:trHeight w:val="300"/>
        </w:trPr>
        <w:tc>
          <w:tcPr>
            <w:tcW w:w="2775" w:type="dxa"/>
            <w:tcMar>
              <w:left w:w="90" w:type="dxa"/>
              <w:right w:w="90" w:type="dxa"/>
            </w:tcMar>
          </w:tcPr>
          <w:p w14:paraId="16593362" w14:textId="0E645485" w:rsidR="75CF4C5E" w:rsidRDefault="75CF4C5E" w:rsidP="75CF4C5E">
            <w:pPr>
              <w:rPr>
                <w:rFonts w:ascii="Calibri" w:eastAsia="Calibri" w:hAnsi="Calibri" w:cs="Calibri"/>
                <w:sz w:val="22"/>
                <w:szCs w:val="22"/>
              </w:rPr>
            </w:pPr>
            <w:r w:rsidRPr="75CF4C5E">
              <w:rPr>
                <w:rFonts w:ascii="Calibri" w:eastAsia="Calibri" w:hAnsi="Calibri" w:cs="Calibri"/>
                <w:b/>
                <w:bCs/>
                <w:sz w:val="22"/>
                <w:szCs w:val="22"/>
              </w:rPr>
              <w:t>What resources did you need?</w:t>
            </w:r>
          </w:p>
          <w:p w14:paraId="4D9B37A9" w14:textId="39F8D5AE" w:rsidR="75CF4C5E" w:rsidRDefault="75CF4C5E" w:rsidP="75CF4C5E">
            <w:pPr>
              <w:spacing w:line="259" w:lineRule="auto"/>
              <w:rPr>
                <w:rFonts w:ascii="Calibri" w:eastAsia="Calibri" w:hAnsi="Calibri" w:cs="Calibri"/>
                <w:color w:val="000000" w:themeColor="text1"/>
                <w:sz w:val="22"/>
                <w:szCs w:val="22"/>
              </w:rPr>
            </w:pPr>
          </w:p>
        </w:tc>
        <w:tc>
          <w:tcPr>
            <w:tcW w:w="6585" w:type="dxa"/>
            <w:tcMar>
              <w:left w:w="90" w:type="dxa"/>
              <w:right w:w="90" w:type="dxa"/>
            </w:tcMar>
          </w:tcPr>
          <w:p w14:paraId="69F6AC13" w14:textId="68C0D87A" w:rsidR="75CF4C5E" w:rsidRDefault="7A43CF4D" w:rsidP="4AFC9080">
            <w:pPr>
              <w:spacing w:line="259" w:lineRule="auto"/>
              <w:rPr>
                <w:rFonts w:ascii="Calibri" w:eastAsia="Calibri" w:hAnsi="Calibri" w:cs="Calibri"/>
                <w:sz w:val="22"/>
                <w:szCs w:val="22"/>
                <w:lang w:val="en-IE"/>
              </w:rPr>
            </w:pPr>
            <w:r w:rsidRPr="4AFC9080">
              <w:rPr>
                <w:rFonts w:ascii="Calibri" w:eastAsia="Calibri" w:hAnsi="Calibri" w:cs="Calibri"/>
                <w:sz w:val="22"/>
                <w:szCs w:val="22"/>
                <w:lang w:val="en-IE"/>
              </w:rPr>
              <w:t>SATLE project funding</w:t>
            </w:r>
            <w:r w:rsidR="7CA3C739" w:rsidRPr="4AFC9080">
              <w:rPr>
                <w:rFonts w:ascii="Calibri" w:eastAsia="Calibri" w:hAnsi="Calibri" w:cs="Calibri"/>
                <w:sz w:val="22"/>
                <w:szCs w:val="22"/>
                <w:lang w:val="en-IE"/>
              </w:rPr>
              <w:t xml:space="preserve"> which supported: </w:t>
            </w:r>
          </w:p>
          <w:p w14:paraId="27D5F9C1" w14:textId="086E0947" w:rsidR="75CF4C5E" w:rsidRDefault="7CA3C739" w:rsidP="4AFC9080">
            <w:pPr>
              <w:pStyle w:val="ListParagraph"/>
              <w:numPr>
                <w:ilvl w:val="0"/>
                <w:numId w:val="20"/>
              </w:numPr>
              <w:spacing w:line="259" w:lineRule="auto"/>
              <w:rPr>
                <w:rFonts w:ascii="Calibri" w:eastAsia="Calibri" w:hAnsi="Calibri" w:cs="Calibri"/>
                <w:sz w:val="22"/>
                <w:szCs w:val="22"/>
                <w:lang w:val="en-IE"/>
              </w:rPr>
            </w:pPr>
            <w:r w:rsidRPr="4AFC9080">
              <w:rPr>
                <w:rFonts w:ascii="Calibri" w:eastAsia="Calibri" w:hAnsi="Calibri" w:cs="Calibri"/>
                <w:sz w:val="22"/>
                <w:szCs w:val="22"/>
                <w:lang w:val="en-IE"/>
              </w:rPr>
              <w:t>5</w:t>
            </w:r>
            <w:r w:rsidR="70CF5BA7" w:rsidRPr="4AFC9080">
              <w:rPr>
                <w:rFonts w:ascii="Calibri" w:eastAsia="Calibri" w:hAnsi="Calibri" w:cs="Calibri"/>
                <w:sz w:val="22"/>
                <w:szCs w:val="22"/>
                <w:lang w:val="en-IE"/>
              </w:rPr>
              <w:t xml:space="preserve"> </w:t>
            </w:r>
            <w:r w:rsidR="338B8D5B" w:rsidRPr="4AFC9080">
              <w:rPr>
                <w:rFonts w:ascii="Calibri" w:eastAsia="Calibri" w:hAnsi="Calibri" w:cs="Calibri"/>
                <w:sz w:val="22"/>
                <w:szCs w:val="22"/>
                <w:lang w:val="en-IE"/>
              </w:rPr>
              <w:t>ESD Fellows</w:t>
            </w:r>
            <w:r w:rsidR="53259B9E" w:rsidRPr="4AFC9080">
              <w:rPr>
                <w:rFonts w:ascii="Calibri" w:eastAsia="Calibri" w:hAnsi="Calibri" w:cs="Calibri"/>
                <w:sz w:val="22"/>
                <w:szCs w:val="22"/>
                <w:lang w:val="en-IE"/>
              </w:rPr>
              <w:t xml:space="preserve"> </w:t>
            </w:r>
          </w:p>
          <w:p w14:paraId="06F7E6A8" w14:textId="7935D3A5" w:rsidR="75CF4C5E" w:rsidRDefault="19CDF084" w:rsidP="4AFC9080">
            <w:pPr>
              <w:pStyle w:val="ListParagraph"/>
              <w:numPr>
                <w:ilvl w:val="0"/>
                <w:numId w:val="20"/>
              </w:numPr>
              <w:spacing w:line="259" w:lineRule="auto"/>
              <w:rPr>
                <w:rFonts w:ascii="Calibri" w:eastAsia="Calibri" w:hAnsi="Calibri" w:cs="Calibri"/>
                <w:sz w:val="22"/>
                <w:szCs w:val="22"/>
                <w:lang w:val="en-IE"/>
              </w:rPr>
            </w:pPr>
            <w:r w:rsidRPr="4AFC9080">
              <w:rPr>
                <w:rFonts w:ascii="Calibri" w:eastAsia="Calibri" w:hAnsi="Calibri" w:cs="Calibri"/>
                <w:sz w:val="22"/>
                <w:szCs w:val="22"/>
                <w:lang w:val="en-IE"/>
              </w:rPr>
              <w:t xml:space="preserve">1 </w:t>
            </w:r>
            <w:r w:rsidR="348E4912" w:rsidRPr="4AFC9080">
              <w:rPr>
                <w:rFonts w:ascii="Calibri" w:eastAsia="Calibri" w:hAnsi="Calibri" w:cs="Calibri"/>
                <w:sz w:val="22"/>
                <w:szCs w:val="22"/>
                <w:lang w:val="en-IE"/>
              </w:rPr>
              <w:t>Aca</w:t>
            </w:r>
            <w:r w:rsidR="53259B9E" w:rsidRPr="4AFC9080">
              <w:rPr>
                <w:rFonts w:ascii="Calibri" w:eastAsia="Calibri" w:hAnsi="Calibri" w:cs="Calibri"/>
                <w:sz w:val="22"/>
                <w:szCs w:val="22"/>
                <w:lang w:val="en-IE"/>
              </w:rPr>
              <w:t xml:space="preserve">demic Developer </w:t>
            </w:r>
          </w:p>
          <w:p w14:paraId="69572729" w14:textId="5E93FF30" w:rsidR="75CF4C5E" w:rsidRDefault="7D95C32E" w:rsidP="4AFC9080">
            <w:pPr>
              <w:pStyle w:val="ListParagraph"/>
              <w:numPr>
                <w:ilvl w:val="0"/>
                <w:numId w:val="20"/>
              </w:numPr>
              <w:spacing w:line="259" w:lineRule="auto"/>
              <w:rPr>
                <w:rFonts w:ascii="Calibri" w:eastAsia="Calibri" w:hAnsi="Calibri" w:cs="Calibri"/>
                <w:sz w:val="22"/>
                <w:szCs w:val="22"/>
                <w:lang w:val="en-IE"/>
              </w:rPr>
            </w:pPr>
            <w:r w:rsidRPr="4AFC9080">
              <w:rPr>
                <w:rFonts w:ascii="Calibri" w:eastAsia="Calibri" w:hAnsi="Calibri" w:cs="Calibri"/>
                <w:sz w:val="22"/>
                <w:szCs w:val="22"/>
                <w:lang w:val="en-IE"/>
              </w:rPr>
              <w:t xml:space="preserve">4 </w:t>
            </w:r>
            <w:r w:rsidR="2E62E83A" w:rsidRPr="4AFC9080">
              <w:rPr>
                <w:rFonts w:ascii="Calibri" w:eastAsia="Calibri" w:hAnsi="Calibri" w:cs="Calibri"/>
                <w:sz w:val="22"/>
                <w:szCs w:val="22"/>
                <w:lang w:val="en-IE"/>
              </w:rPr>
              <w:t xml:space="preserve">Student Interns </w:t>
            </w:r>
          </w:p>
          <w:p w14:paraId="4092A454" w14:textId="2F67217D" w:rsidR="75CF4C5E" w:rsidRDefault="496EBE04" w:rsidP="4AFC9080">
            <w:pPr>
              <w:pStyle w:val="ListParagraph"/>
              <w:numPr>
                <w:ilvl w:val="0"/>
                <w:numId w:val="20"/>
              </w:numPr>
              <w:spacing w:line="259" w:lineRule="auto"/>
              <w:rPr>
                <w:rFonts w:ascii="Calibri" w:eastAsia="Calibri" w:hAnsi="Calibri" w:cs="Calibri"/>
                <w:sz w:val="22"/>
                <w:szCs w:val="22"/>
                <w:lang w:val="en-IE"/>
              </w:rPr>
            </w:pPr>
            <w:r w:rsidRPr="4AFC9080">
              <w:rPr>
                <w:rFonts w:ascii="Calibri" w:eastAsia="Calibri" w:hAnsi="Calibri" w:cs="Calibri"/>
                <w:sz w:val="22"/>
                <w:szCs w:val="22"/>
                <w:lang w:val="en-IE"/>
              </w:rPr>
              <w:t xml:space="preserve">1 </w:t>
            </w:r>
            <w:r w:rsidR="2E62E83A" w:rsidRPr="4AFC9080">
              <w:rPr>
                <w:rFonts w:ascii="Calibri" w:eastAsia="Calibri" w:hAnsi="Calibri" w:cs="Calibri"/>
                <w:sz w:val="22"/>
                <w:szCs w:val="22"/>
                <w:lang w:val="en-IE"/>
              </w:rPr>
              <w:t xml:space="preserve">Research Assistant </w:t>
            </w:r>
          </w:p>
          <w:p w14:paraId="543DB836" w14:textId="26784D6D" w:rsidR="75CF4C5E" w:rsidRDefault="3124A657" w:rsidP="4AFC9080">
            <w:pPr>
              <w:pStyle w:val="ListParagraph"/>
              <w:numPr>
                <w:ilvl w:val="0"/>
                <w:numId w:val="20"/>
              </w:numPr>
              <w:spacing w:line="259" w:lineRule="auto"/>
              <w:rPr>
                <w:rFonts w:ascii="Calibri" w:eastAsia="Calibri" w:hAnsi="Calibri" w:cs="Calibri"/>
                <w:sz w:val="22"/>
                <w:szCs w:val="22"/>
                <w:lang w:val="en-IE"/>
              </w:rPr>
            </w:pPr>
            <w:r w:rsidRPr="4AFC9080">
              <w:rPr>
                <w:rFonts w:ascii="Calibri" w:eastAsia="Calibri" w:hAnsi="Calibri" w:cs="Calibri"/>
                <w:sz w:val="22"/>
                <w:szCs w:val="22"/>
                <w:lang w:val="en-IE"/>
              </w:rPr>
              <w:t xml:space="preserve">1 </w:t>
            </w:r>
            <w:r w:rsidR="00725665">
              <w:rPr>
                <w:rFonts w:ascii="Calibri" w:eastAsia="Calibri" w:hAnsi="Calibri" w:cs="Calibri"/>
                <w:sz w:val="22"/>
                <w:szCs w:val="22"/>
                <w:lang w:val="en-IE"/>
              </w:rPr>
              <w:t xml:space="preserve">Project Manager </w:t>
            </w:r>
          </w:p>
          <w:p w14:paraId="08154027" w14:textId="77777777" w:rsidR="00C00AE4" w:rsidRDefault="00C00AE4" w:rsidP="00C00AE4">
            <w:pPr>
              <w:pStyle w:val="ListParagraph"/>
              <w:spacing w:line="259" w:lineRule="auto"/>
              <w:rPr>
                <w:rFonts w:ascii="Calibri" w:eastAsia="Calibri" w:hAnsi="Calibri" w:cs="Calibri"/>
                <w:sz w:val="22"/>
                <w:szCs w:val="22"/>
                <w:lang w:val="en-IE"/>
              </w:rPr>
            </w:pPr>
          </w:p>
          <w:p w14:paraId="77FD2648" w14:textId="18E37C07" w:rsidR="75CF4C5E" w:rsidRDefault="75CF4C5E" w:rsidP="75CF4C5E">
            <w:pPr>
              <w:spacing w:line="259" w:lineRule="auto"/>
              <w:rPr>
                <w:rFonts w:ascii="Calibri" w:eastAsia="Calibri" w:hAnsi="Calibri" w:cs="Calibri"/>
                <w:color w:val="3B3838"/>
                <w:sz w:val="22"/>
                <w:szCs w:val="22"/>
              </w:rPr>
            </w:pPr>
          </w:p>
        </w:tc>
      </w:tr>
      <w:tr w:rsidR="75CF4C5E" w14:paraId="6C596AE3" w14:textId="77777777" w:rsidTr="005162C5">
        <w:trPr>
          <w:trHeight w:val="300"/>
        </w:trPr>
        <w:tc>
          <w:tcPr>
            <w:tcW w:w="2775" w:type="dxa"/>
            <w:tcMar>
              <w:left w:w="90" w:type="dxa"/>
              <w:right w:w="90" w:type="dxa"/>
            </w:tcMar>
          </w:tcPr>
          <w:p w14:paraId="6D1C5883" w14:textId="673B3800" w:rsidR="75CF4C5E" w:rsidRDefault="75CF4C5E" w:rsidP="75CF4C5E">
            <w:pPr>
              <w:rPr>
                <w:rFonts w:ascii="Calibri" w:eastAsia="Calibri" w:hAnsi="Calibri" w:cs="Calibri"/>
                <w:sz w:val="22"/>
                <w:szCs w:val="22"/>
              </w:rPr>
            </w:pPr>
            <w:r w:rsidRPr="75CF4C5E">
              <w:rPr>
                <w:rFonts w:ascii="Calibri" w:eastAsia="Calibri" w:hAnsi="Calibri" w:cs="Calibri"/>
                <w:b/>
                <w:bCs/>
                <w:sz w:val="22"/>
                <w:szCs w:val="22"/>
              </w:rPr>
              <w:t xml:space="preserve">Has it been evaluated? How successful has it been? </w:t>
            </w:r>
          </w:p>
          <w:p w14:paraId="425F1206" w14:textId="6E34A335" w:rsidR="75CF4C5E" w:rsidRDefault="75CF4C5E" w:rsidP="75CF4C5E">
            <w:pPr>
              <w:spacing w:line="259" w:lineRule="auto"/>
              <w:rPr>
                <w:rFonts w:ascii="Calibri" w:eastAsia="Calibri" w:hAnsi="Calibri" w:cs="Calibri"/>
                <w:color w:val="000000" w:themeColor="text1"/>
                <w:sz w:val="22"/>
                <w:szCs w:val="22"/>
              </w:rPr>
            </w:pPr>
          </w:p>
        </w:tc>
        <w:tc>
          <w:tcPr>
            <w:tcW w:w="6585" w:type="dxa"/>
            <w:tcMar>
              <w:left w:w="90" w:type="dxa"/>
              <w:right w:w="90" w:type="dxa"/>
            </w:tcMar>
          </w:tcPr>
          <w:p w14:paraId="5BC3540C" w14:textId="4D630F1C" w:rsidR="75CF4C5E" w:rsidRDefault="75CF4C5E" w:rsidP="75CF4C5E">
            <w:pPr>
              <w:spacing w:line="259" w:lineRule="auto"/>
              <w:rPr>
                <w:rFonts w:ascii="Calibri" w:eastAsia="Calibri" w:hAnsi="Calibri" w:cs="Calibri"/>
                <w:sz w:val="22"/>
                <w:szCs w:val="22"/>
              </w:rPr>
            </w:pPr>
            <w:r w:rsidRPr="75CF4C5E">
              <w:rPr>
                <w:rFonts w:ascii="Calibri" w:eastAsia="Calibri" w:hAnsi="Calibri" w:cs="Calibri"/>
                <w:sz w:val="22"/>
                <w:szCs w:val="22"/>
              </w:rPr>
              <w:t>Evaluation</w:t>
            </w:r>
            <w:r w:rsidR="1A32D531" w:rsidRPr="75CF4C5E">
              <w:rPr>
                <w:rFonts w:ascii="Calibri" w:eastAsia="Calibri" w:hAnsi="Calibri" w:cs="Calibri"/>
                <w:sz w:val="22"/>
                <w:szCs w:val="22"/>
              </w:rPr>
              <w:t xml:space="preserve"> of the first phase of the project is currently underway with a view to informing phase 2, to begin in January 2025.</w:t>
            </w:r>
          </w:p>
          <w:p w14:paraId="78F21BF1" w14:textId="77777777" w:rsidR="75CF4C5E" w:rsidRDefault="75CF4C5E" w:rsidP="75CF4C5E">
            <w:pPr>
              <w:spacing w:line="259" w:lineRule="auto"/>
              <w:rPr>
                <w:rFonts w:ascii="Calibri" w:eastAsia="Calibri" w:hAnsi="Calibri" w:cs="Calibri"/>
                <w:color w:val="3B3838"/>
                <w:sz w:val="22"/>
                <w:szCs w:val="22"/>
              </w:rPr>
            </w:pPr>
          </w:p>
          <w:p w14:paraId="6DA988D8" w14:textId="1FA2F965" w:rsidR="00C00AE4" w:rsidRDefault="00C00AE4" w:rsidP="75CF4C5E">
            <w:pPr>
              <w:spacing w:line="259" w:lineRule="auto"/>
              <w:rPr>
                <w:rFonts w:ascii="Calibri" w:eastAsia="Calibri" w:hAnsi="Calibri" w:cs="Calibri"/>
                <w:color w:val="3B3838"/>
                <w:sz w:val="22"/>
                <w:szCs w:val="22"/>
              </w:rPr>
            </w:pPr>
          </w:p>
        </w:tc>
      </w:tr>
      <w:tr w:rsidR="75CF4C5E" w14:paraId="3331F630" w14:textId="77777777" w:rsidTr="005162C5">
        <w:trPr>
          <w:trHeight w:val="300"/>
        </w:trPr>
        <w:tc>
          <w:tcPr>
            <w:tcW w:w="2775" w:type="dxa"/>
            <w:tcMar>
              <w:left w:w="90" w:type="dxa"/>
              <w:right w:w="90" w:type="dxa"/>
            </w:tcMar>
          </w:tcPr>
          <w:p w14:paraId="10D761C3" w14:textId="29945012" w:rsidR="75CF4C5E" w:rsidRDefault="75CF4C5E" w:rsidP="75CF4C5E">
            <w:pPr>
              <w:rPr>
                <w:rFonts w:ascii="Calibri" w:eastAsia="Calibri" w:hAnsi="Calibri" w:cs="Calibri"/>
                <w:sz w:val="22"/>
                <w:szCs w:val="22"/>
              </w:rPr>
            </w:pPr>
            <w:r w:rsidRPr="75CF4C5E">
              <w:rPr>
                <w:rFonts w:ascii="Calibri" w:eastAsia="Calibri" w:hAnsi="Calibri" w:cs="Calibri"/>
                <w:b/>
                <w:bCs/>
                <w:sz w:val="22"/>
                <w:szCs w:val="22"/>
              </w:rPr>
              <w:t xml:space="preserve">Any future plans, including the sustainability of the initiative? </w:t>
            </w:r>
          </w:p>
          <w:p w14:paraId="20E1EC3B" w14:textId="6EE6B224" w:rsidR="75CF4C5E" w:rsidRDefault="75CF4C5E" w:rsidP="75CF4C5E">
            <w:pPr>
              <w:rPr>
                <w:rFonts w:ascii="Calibri" w:eastAsia="Calibri" w:hAnsi="Calibri" w:cs="Calibri"/>
                <w:sz w:val="22"/>
                <w:szCs w:val="22"/>
              </w:rPr>
            </w:pPr>
          </w:p>
        </w:tc>
        <w:tc>
          <w:tcPr>
            <w:tcW w:w="6585" w:type="dxa"/>
            <w:tcMar>
              <w:left w:w="90" w:type="dxa"/>
              <w:right w:w="90" w:type="dxa"/>
            </w:tcMar>
          </w:tcPr>
          <w:p w14:paraId="06AE680E" w14:textId="39CAD291" w:rsidR="19568C67" w:rsidRDefault="19568C67" w:rsidP="75CF4C5E">
            <w:pPr>
              <w:pStyle w:val="ListParagraph"/>
              <w:numPr>
                <w:ilvl w:val="0"/>
                <w:numId w:val="6"/>
              </w:numPr>
              <w:spacing w:line="259" w:lineRule="auto"/>
              <w:rPr>
                <w:rFonts w:ascii="Calibri" w:eastAsia="Calibri" w:hAnsi="Calibri" w:cs="Calibri"/>
                <w:color w:val="000000" w:themeColor="text1"/>
                <w:sz w:val="22"/>
                <w:szCs w:val="22"/>
                <w:lang w:val="en-IE"/>
              </w:rPr>
            </w:pPr>
            <w:r w:rsidRPr="75CF4C5E">
              <w:rPr>
                <w:rFonts w:ascii="Calibri" w:eastAsia="Calibri" w:hAnsi="Calibri" w:cs="Calibri"/>
                <w:color w:val="000000" w:themeColor="text1"/>
                <w:sz w:val="22"/>
                <w:szCs w:val="22"/>
                <w:lang w:val="en-IE"/>
              </w:rPr>
              <w:t xml:space="preserve">Expansion of professional development for staff in embedding ESD into their practice: including for-credit options. </w:t>
            </w:r>
          </w:p>
          <w:p w14:paraId="1F83E898" w14:textId="78BFED72" w:rsidR="19568C67" w:rsidRDefault="19568C67" w:rsidP="75CF4C5E">
            <w:pPr>
              <w:pStyle w:val="ListParagraph"/>
              <w:numPr>
                <w:ilvl w:val="0"/>
                <w:numId w:val="6"/>
              </w:numPr>
              <w:spacing w:line="259" w:lineRule="auto"/>
              <w:rPr>
                <w:rFonts w:ascii="Calibri" w:eastAsia="Calibri" w:hAnsi="Calibri" w:cs="Calibri"/>
                <w:color w:val="000000" w:themeColor="text1"/>
                <w:sz w:val="22"/>
                <w:szCs w:val="22"/>
              </w:rPr>
            </w:pPr>
            <w:r w:rsidRPr="75CF4C5E">
              <w:rPr>
                <w:rFonts w:ascii="Calibri" w:eastAsia="Calibri" w:hAnsi="Calibri" w:cs="Calibri"/>
                <w:color w:val="000000" w:themeColor="text1"/>
                <w:sz w:val="22"/>
                <w:szCs w:val="22"/>
              </w:rPr>
              <w:t>Support schools to develop their own teaching and learning strategy with respect to ESD.</w:t>
            </w:r>
          </w:p>
          <w:p w14:paraId="6C292999" w14:textId="5FB034E4" w:rsidR="19568C67" w:rsidRDefault="19568C67" w:rsidP="75CF4C5E">
            <w:pPr>
              <w:pStyle w:val="ListParagraph"/>
              <w:numPr>
                <w:ilvl w:val="0"/>
                <w:numId w:val="6"/>
              </w:numPr>
              <w:spacing w:line="259" w:lineRule="auto"/>
              <w:rPr>
                <w:rFonts w:ascii="Calibri" w:eastAsia="Calibri" w:hAnsi="Calibri" w:cs="Calibri"/>
                <w:color w:val="000000" w:themeColor="text1"/>
                <w:sz w:val="22"/>
                <w:szCs w:val="22"/>
              </w:rPr>
            </w:pPr>
            <w:r w:rsidRPr="75CF4C5E">
              <w:rPr>
                <w:rFonts w:ascii="Calibri" w:eastAsia="Calibri" w:hAnsi="Calibri" w:cs="Calibri"/>
                <w:color w:val="000000" w:themeColor="text1"/>
                <w:sz w:val="22"/>
                <w:szCs w:val="22"/>
              </w:rPr>
              <w:lastRenderedPageBreak/>
              <w:t>Continue to nurture an ESD community of practice across College</w:t>
            </w:r>
          </w:p>
          <w:p w14:paraId="117A4056" w14:textId="72C376ED" w:rsidR="19568C67" w:rsidRDefault="19568C67" w:rsidP="75CF4C5E">
            <w:pPr>
              <w:pStyle w:val="ListParagraph"/>
              <w:numPr>
                <w:ilvl w:val="0"/>
                <w:numId w:val="6"/>
              </w:numPr>
              <w:spacing w:line="259" w:lineRule="auto"/>
              <w:rPr>
                <w:rFonts w:ascii="Calibri" w:eastAsia="Calibri" w:hAnsi="Calibri" w:cs="Calibri"/>
                <w:color w:val="000000" w:themeColor="text1"/>
                <w:sz w:val="22"/>
                <w:szCs w:val="22"/>
              </w:rPr>
            </w:pPr>
            <w:r w:rsidRPr="75CF4C5E">
              <w:rPr>
                <w:rFonts w:ascii="Calibri" w:eastAsia="Calibri" w:hAnsi="Calibri" w:cs="Calibri"/>
                <w:color w:val="000000" w:themeColor="text1"/>
                <w:sz w:val="22"/>
                <w:szCs w:val="22"/>
              </w:rPr>
              <w:t>Expansion of suite of case studies to capture ongoing initiatives and pedagogical innovations across the disciplines with respect to ESD.</w:t>
            </w:r>
          </w:p>
          <w:p w14:paraId="1BC922BB" w14:textId="77777777" w:rsidR="75CF4C5E" w:rsidRDefault="75CF4C5E" w:rsidP="75CF4C5E">
            <w:pPr>
              <w:spacing w:line="259" w:lineRule="auto"/>
              <w:rPr>
                <w:rFonts w:ascii="Calibri" w:eastAsia="Calibri" w:hAnsi="Calibri" w:cs="Calibri"/>
                <w:color w:val="000000" w:themeColor="text1"/>
                <w:sz w:val="22"/>
                <w:szCs w:val="22"/>
              </w:rPr>
            </w:pPr>
          </w:p>
          <w:p w14:paraId="72DE2737" w14:textId="56119435" w:rsidR="00C00AE4" w:rsidRDefault="00C00AE4" w:rsidP="75CF4C5E">
            <w:pPr>
              <w:spacing w:line="259" w:lineRule="auto"/>
              <w:rPr>
                <w:rFonts w:ascii="Calibri" w:eastAsia="Calibri" w:hAnsi="Calibri" w:cs="Calibri"/>
                <w:color w:val="000000" w:themeColor="text1"/>
                <w:sz w:val="22"/>
                <w:szCs w:val="22"/>
              </w:rPr>
            </w:pPr>
          </w:p>
        </w:tc>
      </w:tr>
      <w:tr w:rsidR="75CF4C5E" w14:paraId="021DCFBB" w14:textId="77777777" w:rsidTr="005162C5">
        <w:trPr>
          <w:trHeight w:val="300"/>
        </w:trPr>
        <w:tc>
          <w:tcPr>
            <w:tcW w:w="2775" w:type="dxa"/>
            <w:tcMar>
              <w:left w:w="90" w:type="dxa"/>
              <w:right w:w="90" w:type="dxa"/>
            </w:tcMar>
          </w:tcPr>
          <w:p w14:paraId="786FCAED" w14:textId="474B7D61" w:rsidR="75CF4C5E" w:rsidRDefault="75CF4C5E" w:rsidP="75CF4C5E">
            <w:pPr>
              <w:rPr>
                <w:rFonts w:ascii="Calibri" w:eastAsia="Calibri" w:hAnsi="Calibri" w:cs="Calibri"/>
                <w:sz w:val="22"/>
                <w:szCs w:val="22"/>
              </w:rPr>
            </w:pPr>
            <w:r w:rsidRPr="75CF4C5E">
              <w:rPr>
                <w:rFonts w:ascii="Calibri" w:eastAsia="Calibri" w:hAnsi="Calibri" w:cs="Calibri"/>
                <w:b/>
                <w:bCs/>
                <w:sz w:val="22"/>
                <w:szCs w:val="22"/>
              </w:rPr>
              <w:lastRenderedPageBreak/>
              <w:t>Key Learning Points</w:t>
            </w:r>
          </w:p>
          <w:p w14:paraId="6B976007" w14:textId="6C11020D" w:rsidR="75CF4C5E" w:rsidRDefault="75CF4C5E" w:rsidP="75CF4C5E">
            <w:pPr>
              <w:rPr>
                <w:rFonts w:ascii="Calibri" w:eastAsia="Calibri" w:hAnsi="Calibri" w:cs="Calibri"/>
                <w:sz w:val="22"/>
                <w:szCs w:val="22"/>
              </w:rPr>
            </w:pPr>
          </w:p>
        </w:tc>
        <w:tc>
          <w:tcPr>
            <w:tcW w:w="6585" w:type="dxa"/>
            <w:tcMar>
              <w:left w:w="90" w:type="dxa"/>
              <w:right w:w="90" w:type="dxa"/>
            </w:tcMar>
          </w:tcPr>
          <w:p w14:paraId="0102D56C" w14:textId="41B041F5" w:rsidR="07E4C36A" w:rsidRDefault="00643899" w:rsidP="75CF4C5E">
            <w:pPr>
              <w:pStyle w:val="ListParagraph"/>
              <w:numPr>
                <w:ilvl w:val="0"/>
                <w:numId w:val="5"/>
              </w:numPr>
              <w:spacing w:line="259" w:lineRule="auto"/>
              <w:rPr>
                <w:rFonts w:ascii="Calibri" w:eastAsia="Calibri" w:hAnsi="Calibri" w:cs="Calibri"/>
                <w:color w:val="000000" w:themeColor="text1"/>
                <w:sz w:val="22"/>
                <w:szCs w:val="22"/>
              </w:rPr>
            </w:pPr>
            <w:r>
              <w:rPr>
                <w:rFonts w:ascii="Calibri" w:eastAsia="Calibri" w:hAnsi="Calibri" w:cs="Calibri"/>
                <w:color w:val="000000" w:themeColor="text1"/>
                <w:sz w:val="22"/>
                <w:szCs w:val="22"/>
              </w:rPr>
              <w:t>Establishing</w:t>
            </w:r>
            <w:r w:rsidRPr="75CF4C5E">
              <w:rPr>
                <w:rFonts w:ascii="Calibri" w:eastAsia="Calibri" w:hAnsi="Calibri" w:cs="Calibri"/>
                <w:color w:val="000000" w:themeColor="text1"/>
                <w:sz w:val="22"/>
                <w:szCs w:val="22"/>
              </w:rPr>
              <w:t xml:space="preserve"> </w:t>
            </w:r>
            <w:r w:rsidR="6DF5DADC" w:rsidRPr="75CF4C5E">
              <w:rPr>
                <w:rFonts w:ascii="Calibri" w:eastAsia="Calibri" w:hAnsi="Calibri" w:cs="Calibri"/>
                <w:color w:val="000000" w:themeColor="text1"/>
                <w:sz w:val="22"/>
                <w:szCs w:val="22"/>
              </w:rPr>
              <w:t>a shared understanding of what ESD means within Trinity is a key cornerstone of a successful and cohesive</w:t>
            </w:r>
            <w:r w:rsidR="544FC33F" w:rsidRPr="75CF4C5E">
              <w:rPr>
                <w:rFonts w:ascii="Calibri" w:eastAsia="Calibri" w:hAnsi="Calibri" w:cs="Calibri"/>
                <w:color w:val="000000" w:themeColor="text1"/>
                <w:sz w:val="22"/>
                <w:szCs w:val="22"/>
              </w:rPr>
              <w:t xml:space="preserve"> ESD</w:t>
            </w:r>
            <w:r w:rsidR="6DF5DADC" w:rsidRPr="75CF4C5E">
              <w:rPr>
                <w:rFonts w:ascii="Calibri" w:eastAsia="Calibri" w:hAnsi="Calibri" w:cs="Calibri"/>
                <w:color w:val="000000" w:themeColor="text1"/>
                <w:sz w:val="22"/>
                <w:szCs w:val="22"/>
              </w:rPr>
              <w:t xml:space="preserve"> strategy. </w:t>
            </w:r>
          </w:p>
          <w:p w14:paraId="253BDBD7" w14:textId="1858A356" w:rsidR="6E313F08" w:rsidRDefault="00371CB7" w:rsidP="75CF4C5E">
            <w:pPr>
              <w:pStyle w:val="ListParagraph"/>
              <w:numPr>
                <w:ilvl w:val="0"/>
                <w:numId w:val="5"/>
              </w:numPr>
              <w:spacing w:line="259" w:lineRule="auto"/>
              <w:rPr>
                <w:rFonts w:ascii="Calibri" w:eastAsia="Calibri" w:hAnsi="Calibri" w:cs="Calibri"/>
                <w:color w:val="000000" w:themeColor="text1"/>
                <w:sz w:val="22"/>
                <w:szCs w:val="22"/>
              </w:rPr>
            </w:pPr>
            <w:r>
              <w:rPr>
                <w:rFonts w:ascii="Calibri" w:eastAsia="Calibri" w:hAnsi="Calibri" w:cs="Calibri"/>
                <w:color w:val="000000" w:themeColor="text1"/>
                <w:sz w:val="22"/>
                <w:szCs w:val="22"/>
              </w:rPr>
              <w:t xml:space="preserve">The </w:t>
            </w:r>
            <w:r w:rsidR="7FB09522" w:rsidRPr="4AFC9080">
              <w:rPr>
                <w:rFonts w:ascii="Calibri" w:eastAsia="Calibri" w:hAnsi="Calibri" w:cs="Calibri"/>
                <w:color w:val="000000" w:themeColor="text1"/>
                <w:sz w:val="22"/>
                <w:szCs w:val="22"/>
              </w:rPr>
              <w:t>d</w:t>
            </w:r>
            <w:r w:rsidR="1A86859A" w:rsidRPr="4AFC9080">
              <w:rPr>
                <w:rFonts w:ascii="Calibri" w:eastAsia="Calibri" w:hAnsi="Calibri" w:cs="Calibri"/>
                <w:color w:val="000000" w:themeColor="text1"/>
                <w:sz w:val="22"/>
                <w:szCs w:val="22"/>
              </w:rPr>
              <w:t>evelopment</w:t>
            </w:r>
            <w:r w:rsidR="6E313F08" w:rsidRPr="75CF4C5E">
              <w:rPr>
                <w:rFonts w:ascii="Calibri" w:eastAsia="Calibri" w:hAnsi="Calibri" w:cs="Calibri"/>
                <w:color w:val="000000" w:themeColor="text1"/>
                <w:sz w:val="22"/>
                <w:szCs w:val="22"/>
              </w:rPr>
              <w:t xml:space="preserve"> and implementation of an ESD strategy requires </w:t>
            </w:r>
            <w:r w:rsidR="000639AB">
              <w:rPr>
                <w:rFonts w:ascii="Calibri" w:eastAsia="Calibri" w:hAnsi="Calibri" w:cs="Calibri"/>
                <w:color w:val="000000" w:themeColor="text1"/>
                <w:sz w:val="22"/>
                <w:szCs w:val="22"/>
              </w:rPr>
              <w:t xml:space="preserve">both </w:t>
            </w:r>
            <w:r w:rsidR="007E6595">
              <w:rPr>
                <w:rFonts w:ascii="Calibri" w:eastAsia="Calibri" w:hAnsi="Calibri" w:cs="Calibri"/>
                <w:color w:val="000000" w:themeColor="text1"/>
                <w:sz w:val="22"/>
                <w:szCs w:val="22"/>
              </w:rPr>
              <w:t xml:space="preserve">discipline-specific and </w:t>
            </w:r>
            <w:r w:rsidR="6E313F08" w:rsidRPr="75CF4C5E">
              <w:rPr>
                <w:rFonts w:ascii="Calibri" w:eastAsia="Calibri" w:hAnsi="Calibri" w:cs="Calibri"/>
                <w:color w:val="000000" w:themeColor="text1"/>
                <w:sz w:val="22"/>
                <w:szCs w:val="22"/>
              </w:rPr>
              <w:t>interdisciplinary approach</w:t>
            </w:r>
            <w:r w:rsidR="007E6595">
              <w:rPr>
                <w:rFonts w:ascii="Calibri" w:eastAsia="Calibri" w:hAnsi="Calibri" w:cs="Calibri"/>
                <w:color w:val="000000" w:themeColor="text1"/>
                <w:sz w:val="22"/>
                <w:szCs w:val="22"/>
              </w:rPr>
              <w:t>es</w:t>
            </w:r>
            <w:r w:rsidR="6E313F08" w:rsidRPr="75CF4C5E">
              <w:rPr>
                <w:rFonts w:ascii="Calibri" w:eastAsia="Calibri" w:hAnsi="Calibri" w:cs="Calibri"/>
                <w:color w:val="000000" w:themeColor="text1"/>
                <w:sz w:val="22"/>
                <w:szCs w:val="22"/>
              </w:rPr>
              <w:t xml:space="preserve"> which </w:t>
            </w:r>
            <w:r w:rsidR="009C69B8">
              <w:rPr>
                <w:rFonts w:ascii="Calibri" w:eastAsia="Calibri" w:hAnsi="Calibri" w:cs="Calibri"/>
                <w:color w:val="000000" w:themeColor="text1"/>
                <w:sz w:val="22"/>
                <w:szCs w:val="22"/>
              </w:rPr>
              <w:t>is</w:t>
            </w:r>
            <w:r w:rsidR="0051510F" w:rsidRPr="75CF4C5E">
              <w:rPr>
                <w:rFonts w:ascii="Calibri" w:eastAsia="Calibri" w:hAnsi="Calibri" w:cs="Calibri"/>
                <w:color w:val="000000" w:themeColor="text1"/>
                <w:sz w:val="22"/>
                <w:szCs w:val="22"/>
              </w:rPr>
              <w:t xml:space="preserve"> </w:t>
            </w:r>
            <w:r w:rsidR="6E313F08" w:rsidRPr="75CF4C5E">
              <w:rPr>
                <w:rFonts w:ascii="Calibri" w:eastAsia="Calibri" w:hAnsi="Calibri" w:cs="Calibri"/>
                <w:color w:val="000000" w:themeColor="text1"/>
                <w:sz w:val="22"/>
                <w:szCs w:val="22"/>
              </w:rPr>
              <w:t xml:space="preserve">inherently complex. </w:t>
            </w:r>
          </w:p>
          <w:p w14:paraId="05CF574F" w14:textId="0E5637C7" w:rsidR="005E1099" w:rsidRDefault="6CFAFC7F" w:rsidP="75CF4C5E">
            <w:pPr>
              <w:pStyle w:val="ListParagraph"/>
              <w:numPr>
                <w:ilvl w:val="0"/>
                <w:numId w:val="5"/>
              </w:numPr>
              <w:spacing w:line="259" w:lineRule="auto"/>
              <w:rPr>
                <w:rFonts w:ascii="Calibri" w:eastAsia="Calibri" w:hAnsi="Calibri" w:cs="Calibri"/>
                <w:color w:val="000000" w:themeColor="text1"/>
                <w:sz w:val="22"/>
                <w:szCs w:val="22"/>
              </w:rPr>
            </w:pPr>
            <w:proofErr w:type="spellStart"/>
            <w:r w:rsidRPr="00C810F1">
              <w:rPr>
                <w:rFonts w:ascii="Calibri" w:hAnsi="Calibri" w:cs="Calibri"/>
                <w:sz w:val="22"/>
                <w:szCs w:val="22"/>
              </w:rPr>
              <w:t>Programmes</w:t>
            </w:r>
            <w:proofErr w:type="spellEnd"/>
            <w:r w:rsidR="00057BCC" w:rsidRPr="00C810F1">
              <w:rPr>
                <w:rFonts w:ascii="Calibri" w:hAnsi="Calibri" w:cs="Calibri"/>
                <w:sz w:val="22"/>
                <w:szCs w:val="22"/>
              </w:rPr>
              <w:t xml:space="preserve"> should have the autonomy to create their own approaches and strategies for ESD at the local level.</w:t>
            </w:r>
          </w:p>
          <w:p w14:paraId="6B44BE65" w14:textId="4B5A3595" w:rsidR="75CF4C5E" w:rsidRDefault="3AC9E6B0" w:rsidP="4AFC9080">
            <w:pPr>
              <w:pStyle w:val="ListParagraph"/>
              <w:numPr>
                <w:ilvl w:val="0"/>
                <w:numId w:val="5"/>
              </w:numPr>
              <w:spacing w:line="259" w:lineRule="auto"/>
              <w:rPr>
                <w:rFonts w:ascii="Calibri" w:eastAsia="Calibri" w:hAnsi="Calibri" w:cs="Calibri"/>
                <w:color w:val="000000" w:themeColor="text1"/>
                <w:sz w:val="22"/>
                <w:szCs w:val="22"/>
              </w:rPr>
            </w:pPr>
            <w:r w:rsidRPr="75CF4C5E">
              <w:rPr>
                <w:rFonts w:ascii="Calibri" w:eastAsia="Calibri" w:hAnsi="Calibri" w:cs="Calibri"/>
                <w:color w:val="000000" w:themeColor="text1"/>
                <w:sz w:val="22"/>
                <w:szCs w:val="22"/>
              </w:rPr>
              <w:t>ESD is fundamentally about pedagogical change</w:t>
            </w:r>
            <w:r w:rsidR="00CC72B3">
              <w:rPr>
                <w:rFonts w:ascii="Calibri" w:eastAsia="Calibri" w:hAnsi="Calibri" w:cs="Calibri"/>
                <w:color w:val="000000" w:themeColor="text1"/>
                <w:sz w:val="22"/>
                <w:szCs w:val="22"/>
              </w:rPr>
              <w:t xml:space="preserve">, which presents challenges in its implementation. </w:t>
            </w:r>
            <w:r w:rsidRPr="75CF4C5E" w:rsidDel="00F3287B">
              <w:rPr>
                <w:rFonts w:ascii="Calibri" w:eastAsia="Calibri" w:hAnsi="Calibri" w:cs="Calibri"/>
                <w:color w:val="000000" w:themeColor="text1"/>
                <w:sz w:val="22"/>
                <w:szCs w:val="22"/>
              </w:rPr>
              <w:t xml:space="preserve"> </w:t>
            </w:r>
            <w:r w:rsidR="75CF4C5E" w:rsidRPr="00C263D5">
              <w:rPr>
                <w:rFonts w:ascii="Calibri" w:eastAsia="Calibri" w:hAnsi="Calibri" w:cs="Calibri"/>
                <w:color w:val="000000" w:themeColor="text1"/>
                <w:sz w:val="22"/>
                <w:szCs w:val="22"/>
              </w:rPr>
              <w:t>Professional development</w:t>
            </w:r>
            <w:r w:rsidR="00E57383" w:rsidRPr="00C263D5">
              <w:rPr>
                <w:rFonts w:ascii="Calibri" w:eastAsia="Calibri" w:hAnsi="Calibri" w:cs="Calibri"/>
                <w:color w:val="000000" w:themeColor="text1"/>
                <w:sz w:val="22"/>
                <w:szCs w:val="22"/>
              </w:rPr>
              <w:t xml:space="preserve"> is </w:t>
            </w:r>
            <w:r w:rsidR="00DC3488" w:rsidRPr="00C263D5">
              <w:rPr>
                <w:rFonts w:ascii="Calibri" w:eastAsia="Calibri" w:hAnsi="Calibri" w:cs="Calibri"/>
                <w:color w:val="000000" w:themeColor="text1"/>
                <w:sz w:val="22"/>
                <w:szCs w:val="22"/>
              </w:rPr>
              <w:t>essential</w:t>
            </w:r>
            <w:r w:rsidR="75CF4C5E" w:rsidRPr="00C263D5" w:rsidDel="00242057">
              <w:rPr>
                <w:rFonts w:ascii="Calibri" w:eastAsia="Calibri" w:hAnsi="Calibri" w:cs="Calibri"/>
                <w:color w:val="000000" w:themeColor="text1"/>
                <w:sz w:val="22"/>
                <w:szCs w:val="22"/>
              </w:rPr>
              <w:t xml:space="preserve"> </w:t>
            </w:r>
            <w:r w:rsidR="75CF4C5E" w:rsidRPr="00C263D5">
              <w:rPr>
                <w:rFonts w:ascii="Calibri" w:eastAsia="Calibri" w:hAnsi="Calibri" w:cs="Calibri"/>
                <w:color w:val="000000" w:themeColor="text1"/>
                <w:sz w:val="22"/>
                <w:szCs w:val="22"/>
              </w:rPr>
              <w:t xml:space="preserve">to </w:t>
            </w:r>
            <w:r w:rsidR="3FB60316" w:rsidRPr="00C263D5">
              <w:rPr>
                <w:rFonts w:ascii="Calibri" w:eastAsia="Calibri" w:hAnsi="Calibri" w:cs="Calibri"/>
                <w:color w:val="000000" w:themeColor="text1"/>
                <w:sz w:val="22"/>
                <w:szCs w:val="22"/>
              </w:rPr>
              <w:t>support staff</w:t>
            </w:r>
            <w:r w:rsidR="0089389C" w:rsidRPr="00C263D5">
              <w:rPr>
                <w:rFonts w:ascii="Calibri" w:eastAsia="Calibri" w:hAnsi="Calibri" w:cs="Calibri"/>
                <w:color w:val="000000" w:themeColor="text1"/>
                <w:sz w:val="22"/>
                <w:szCs w:val="22"/>
              </w:rPr>
              <w:t xml:space="preserve"> integrating ESD </w:t>
            </w:r>
            <w:r w:rsidR="00EA4BA4" w:rsidRPr="00C263D5">
              <w:rPr>
                <w:rFonts w:ascii="Calibri" w:eastAsia="Calibri" w:hAnsi="Calibri" w:cs="Calibri"/>
                <w:color w:val="000000" w:themeColor="text1"/>
                <w:sz w:val="22"/>
                <w:szCs w:val="22"/>
              </w:rPr>
              <w:t xml:space="preserve">within their own </w:t>
            </w:r>
            <w:r w:rsidR="42FD6854" w:rsidRPr="4AFC9080">
              <w:rPr>
                <w:rFonts w:ascii="Calibri" w:eastAsia="Calibri" w:hAnsi="Calibri" w:cs="Calibri"/>
                <w:color w:val="000000" w:themeColor="text1"/>
                <w:sz w:val="22"/>
                <w:szCs w:val="22"/>
              </w:rPr>
              <w:t>teaching</w:t>
            </w:r>
            <w:r w:rsidR="3D0F11DA" w:rsidRPr="4AFC9080">
              <w:rPr>
                <w:rFonts w:ascii="Calibri" w:eastAsia="Calibri" w:hAnsi="Calibri" w:cs="Calibri"/>
                <w:color w:val="000000" w:themeColor="text1"/>
                <w:sz w:val="22"/>
                <w:szCs w:val="22"/>
              </w:rPr>
              <w:t xml:space="preserve">. </w:t>
            </w:r>
            <w:r w:rsidR="11C8128F" w:rsidRPr="4AFC9080">
              <w:rPr>
                <w:rFonts w:ascii="Calibri" w:eastAsia="Calibri" w:hAnsi="Calibri" w:cs="Calibri"/>
                <w:color w:val="000000" w:themeColor="text1"/>
                <w:sz w:val="22"/>
                <w:szCs w:val="22"/>
              </w:rPr>
              <w:t xml:space="preserve"> </w:t>
            </w:r>
          </w:p>
          <w:p w14:paraId="0526CA7B" w14:textId="77777777" w:rsidR="00C00AE4" w:rsidRDefault="00C00AE4" w:rsidP="00C00AE4">
            <w:pPr>
              <w:spacing w:line="259" w:lineRule="auto"/>
              <w:rPr>
                <w:rFonts w:ascii="Calibri" w:eastAsia="Calibri" w:hAnsi="Calibri" w:cs="Calibri"/>
                <w:color w:val="000000" w:themeColor="text1"/>
                <w:sz w:val="22"/>
                <w:szCs w:val="22"/>
              </w:rPr>
            </w:pPr>
          </w:p>
          <w:p w14:paraId="7D526328" w14:textId="68E939B8" w:rsidR="75CF4C5E" w:rsidRDefault="75CF4C5E" w:rsidP="75CF4C5E">
            <w:pPr>
              <w:spacing w:line="259" w:lineRule="auto"/>
              <w:rPr>
                <w:rFonts w:ascii="Calibri" w:eastAsia="Calibri" w:hAnsi="Calibri" w:cs="Calibri"/>
                <w:color w:val="000000" w:themeColor="text1"/>
                <w:sz w:val="22"/>
                <w:szCs w:val="22"/>
              </w:rPr>
            </w:pPr>
          </w:p>
        </w:tc>
      </w:tr>
    </w:tbl>
    <w:p w14:paraId="298922D8" w14:textId="5C1A5404" w:rsidR="00B806C4" w:rsidRDefault="00B806C4" w:rsidP="75CF4C5E">
      <w:pPr>
        <w:rPr>
          <w:rFonts w:ascii="Calibri" w:eastAsia="Calibri" w:hAnsi="Calibri" w:cs="Calibri"/>
          <w:color w:val="000000" w:themeColor="text1"/>
          <w:sz w:val="22"/>
          <w:szCs w:val="22"/>
        </w:rPr>
      </w:pPr>
    </w:p>
    <w:p w14:paraId="6081542C" w14:textId="2D26C6A1" w:rsidR="00B806C4" w:rsidRDefault="3318B745" w:rsidP="75CF4C5E">
      <w:pPr>
        <w:rPr>
          <w:rFonts w:ascii="Calibri" w:eastAsia="Calibri" w:hAnsi="Calibri" w:cs="Calibri"/>
          <w:color w:val="000000" w:themeColor="text1"/>
          <w:sz w:val="22"/>
          <w:szCs w:val="22"/>
        </w:rPr>
      </w:pPr>
      <w:r w:rsidRPr="75CF4C5E">
        <w:rPr>
          <w:rFonts w:ascii="Calibri" w:eastAsia="Calibri" w:hAnsi="Calibri" w:cs="Calibri"/>
          <w:b/>
          <w:bCs/>
          <w:color w:val="000000" w:themeColor="text1"/>
          <w:sz w:val="22"/>
          <w:szCs w:val="22"/>
        </w:rPr>
        <w:t xml:space="preserve">Teaching and Learning Focus Areas (please tick all that apply) </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2250"/>
        <w:gridCol w:w="2265"/>
        <w:gridCol w:w="2835"/>
        <w:gridCol w:w="1980"/>
      </w:tblGrid>
      <w:tr w:rsidR="75CF4C5E" w14:paraId="00458B5C" w14:textId="77777777" w:rsidTr="75CF4C5E">
        <w:trPr>
          <w:trHeight w:val="300"/>
        </w:trPr>
        <w:tc>
          <w:tcPr>
            <w:tcW w:w="2250" w:type="dxa"/>
            <w:shd w:val="clear" w:color="auto" w:fill="0070C0"/>
            <w:tcMar>
              <w:left w:w="105" w:type="dxa"/>
              <w:right w:w="105" w:type="dxa"/>
            </w:tcMar>
          </w:tcPr>
          <w:p w14:paraId="77749495" w14:textId="3745B171" w:rsidR="75CF4C5E" w:rsidRDefault="75CF4C5E" w:rsidP="75CF4C5E">
            <w:pPr>
              <w:rPr>
                <w:rFonts w:ascii="Calibri" w:eastAsia="Calibri" w:hAnsi="Calibri" w:cs="Calibri"/>
                <w:color w:val="FFFFFF" w:themeColor="background1"/>
              </w:rPr>
            </w:pPr>
            <w:r w:rsidRPr="75CF4C5E">
              <w:rPr>
                <w:rFonts w:ascii="Calibri" w:eastAsia="Calibri" w:hAnsi="Calibri" w:cs="Calibri"/>
                <w:b/>
                <w:bCs/>
                <w:color w:val="FFFFFF" w:themeColor="background1"/>
              </w:rPr>
              <w:t>Categories</w:t>
            </w:r>
          </w:p>
        </w:tc>
        <w:tc>
          <w:tcPr>
            <w:tcW w:w="2265" w:type="dxa"/>
            <w:shd w:val="clear" w:color="auto" w:fill="0070C0"/>
            <w:tcMar>
              <w:left w:w="105" w:type="dxa"/>
              <w:right w:w="105" w:type="dxa"/>
            </w:tcMar>
          </w:tcPr>
          <w:p w14:paraId="022CBF38" w14:textId="75BE73D7" w:rsidR="75CF4C5E" w:rsidRDefault="75CF4C5E" w:rsidP="75CF4C5E">
            <w:pPr>
              <w:spacing w:line="259" w:lineRule="auto"/>
              <w:rPr>
                <w:rFonts w:ascii="Calibri" w:eastAsia="Calibri" w:hAnsi="Calibri" w:cs="Calibri"/>
                <w:color w:val="FFFFFF" w:themeColor="background1"/>
              </w:rPr>
            </w:pPr>
            <w:r w:rsidRPr="75CF4C5E">
              <w:rPr>
                <w:rFonts w:ascii="Calibri" w:eastAsia="Calibri" w:hAnsi="Calibri" w:cs="Calibri"/>
                <w:b/>
                <w:bCs/>
                <w:color w:val="FFFFFF" w:themeColor="background1"/>
              </w:rPr>
              <w:t>Elements</w:t>
            </w:r>
          </w:p>
        </w:tc>
        <w:tc>
          <w:tcPr>
            <w:tcW w:w="2835" w:type="dxa"/>
            <w:shd w:val="clear" w:color="auto" w:fill="0070C0"/>
            <w:tcMar>
              <w:left w:w="105" w:type="dxa"/>
              <w:right w:w="105" w:type="dxa"/>
            </w:tcMar>
          </w:tcPr>
          <w:p w14:paraId="4EDF6CF4" w14:textId="58040B8C" w:rsidR="75CF4C5E" w:rsidRDefault="75CF4C5E" w:rsidP="75CF4C5E">
            <w:pPr>
              <w:rPr>
                <w:rFonts w:ascii="Calibri" w:eastAsia="Calibri" w:hAnsi="Calibri" w:cs="Calibri"/>
                <w:color w:val="FFFFFF" w:themeColor="background1"/>
              </w:rPr>
            </w:pPr>
            <w:r w:rsidRPr="75CF4C5E">
              <w:rPr>
                <w:rFonts w:ascii="Calibri" w:eastAsia="Calibri" w:hAnsi="Calibri" w:cs="Calibri"/>
                <w:b/>
                <w:bCs/>
                <w:color w:val="FFFFFF" w:themeColor="background1"/>
              </w:rPr>
              <w:t>Topics</w:t>
            </w:r>
          </w:p>
        </w:tc>
        <w:tc>
          <w:tcPr>
            <w:tcW w:w="1980" w:type="dxa"/>
            <w:shd w:val="clear" w:color="auto" w:fill="0070C0"/>
            <w:tcMar>
              <w:left w:w="105" w:type="dxa"/>
              <w:right w:w="105" w:type="dxa"/>
            </w:tcMar>
          </w:tcPr>
          <w:p w14:paraId="32007854" w14:textId="391D11DF" w:rsidR="75CF4C5E" w:rsidRDefault="75CF4C5E" w:rsidP="75CF4C5E">
            <w:pPr>
              <w:spacing w:line="259" w:lineRule="auto"/>
              <w:rPr>
                <w:rFonts w:ascii="Calibri" w:eastAsia="Calibri" w:hAnsi="Calibri" w:cs="Calibri"/>
                <w:color w:val="FFFFFF" w:themeColor="background1"/>
              </w:rPr>
            </w:pPr>
            <w:r w:rsidRPr="75CF4C5E">
              <w:rPr>
                <w:rFonts w:ascii="Calibri" w:eastAsia="Calibri" w:hAnsi="Calibri" w:cs="Calibri"/>
                <w:b/>
                <w:bCs/>
                <w:color w:val="FFFFFF" w:themeColor="background1"/>
              </w:rPr>
              <w:t>Target Groups</w:t>
            </w:r>
          </w:p>
        </w:tc>
      </w:tr>
      <w:tr w:rsidR="75CF4C5E" w14:paraId="70BC5CBB" w14:textId="77777777" w:rsidTr="75CF4C5E">
        <w:trPr>
          <w:trHeight w:val="300"/>
        </w:trPr>
        <w:tc>
          <w:tcPr>
            <w:tcW w:w="2250" w:type="dxa"/>
            <w:tcMar>
              <w:left w:w="105" w:type="dxa"/>
              <w:right w:w="105" w:type="dxa"/>
            </w:tcMar>
          </w:tcPr>
          <w:p w14:paraId="7C418E8D" w14:textId="1005B3D6" w:rsidR="75CF4C5E" w:rsidRDefault="75CF4C5E" w:rsidP="75CF4C5E">
            <w:pPr>
              <w:rPr>
                <w:rFonts w:ascii="Calibri" w:eastAsia="Calibri" w:hAnsi="Calibri" w:cs="Calibri"/>
                <w:sz w:val="22"/>
                <w:szCs w:val="22"/>
              </w:rPr>
            </w:pPr>
            <w:r w:rsidRPr="75CF4C5E">
              <w:rPr>
                <w:rFonts w:ascii="Calibri" w:eastAsia="Calibri" w:hAnsi="Calibri" w:cs="Calibri"/>
                <w:sz w:val="22"/>
                <w:szCs w:val="22"/>
              </w:rPr>
              <w:t xml:space="preserve">Commit  </w:t>
            </w:r>
            <w:r w:rsidRPr="75CF4C5E">
              <w:rPr>
                <w:rFonts w:ascii="MS Gothic" w:eastAsia="MS Gothic" w:hAnsi="MS Gothic" w:cs="MS Gothic"/>
                <w:sz w:val="22"/>
                <w:szCs w:val="22"/>
              </w:rPr>
              <w:t>☒</w:t>
            </w:r>
            <w:r w:rsidRPr="75CF4C5E">
              <w:rPr>
                <w:rFonts w:ascii="Calibri" w:eastAsia="Calibri" w:hAnsi="Calibri" w:cs="Calibri"/>
                <w:sz w:val="22"/>
                <w:szCs w:val="22"/>
              </w:rPr>
              <w:t xml:space="preserve"> </w:t>
            </w:r>
          </w:p>
          <w:p w14:paraId="4AEA216B" w14:textId="4693A6C0" w:rsidR="75CF4C5E" w:rsidRDefault="75CF4C5E" w:rsidP="75CF4C5E">
            <w:pPr>
              <w:rPr>
                <w:rFonts w:ascii="Calibri" w:eastAsia="Calibri" w:hAnsi="Calibri" w:cs="Calibri"/>
                <w:sz w:val="22"/>
                <w:szCs w:val="22"/>
              </w:rPr>
            </w:pPr>
          </w:p>
        </w:tc>
        <w:tc>
          <w:tcPr>
            <w:tcW w:w="2265" w:type="dxa"/>
            <w:tcMar>
              <w:left w:w="105" w:type="dxa"/>
              <w:right w:w="105" w:type="dxa"/>
            </w:tcMar>
          </w:tcPr>
          <w:p w14:paraId="0B8ABF94" w14:textId="069F1685" w:rsidR="75CF4C5E" w:rsidRDefault="75CF4C5E" w:rsidP="75CF4C5E">
            <w:pPr>
              <w:rPr>
                <w:rFonts w:ascii="Calibri" w:eastAsia="Calibri" w:hAnsi="Calibri" w:cs="Calibri"/>
                <w:sz w:val="22"/>
                <w:szCs w:val="22"/>
              </w:rPr>
            </w:pPr>
            <w:r w:rsidRPr="75CF4C5E">
              <w:rPr>
                <w:rFonts w:ascii="Calibri" w:eastAsia="Calibri" w:hAnsi="Calibri" w:cs="Calibri"/>
                <w:sz w:val="22"/>
                <w:szCs w:val="22"/>
              </w:rPr>
              <w:t xml:space="preserve">Leadership, Strategy &amp; Governance  </w:t>
            </w:r>
            <w:r w:rsidRPr="75CF4C5E">
              <w:rPr>
                <w:rFonts w:ascii="MS Gothic" w:eastAsia="MS Gothic" w:hAnsi="MS Gothic" w:cs="MS Gothic"/>
                <w:sz w:val="22"/>
                <w:szCs w:val="22"/>
              </w:rPr>
              <w:t>☒</w:t>
            </w:r>
            <w:r w:rsidRPr="75CF4C5E">
              <w:rPr>
                <w:rFonts w:ascii="Calibri" w:eastAsia="Calibri" w:hAnsi="Calibri" w:cs="Calibri"/>
                <w:sz w:val="22"/>
                <w:szCs w:val="22"/>
              </w:rPr>
              <w:t xml:space="preserve"> </w:t>
            </w:r>
          </w:p>
          <w:p w14:paraId="44F26FE8" w14:textId="71AF9EA5" w:rsidR="75CF4C5E" w:rsidRDefault="75CF4C5E" w:rsidP="75CF4C5E">
            <w:pPr>
              <w:rPr>
                <w:rFonts w:ascii="Calibri" w:eastAsia="Calibri" w:hAnsi="Calibri" w:cs="Calibri"/>
                <w:sz w:val="22"/>
                <w:szCs w:val="22"/>
              </w:rPr>
            </w:pPr>
          </w:p>
          <w:p w14:paraId="76C8570C" w14:textId="738605DA" w:rsidR="75CF4C5E" w:rsidRDefault="75CF4C5E" w:rsidP="75CF4C5E">
            <w:pPr>
              <w:rPr>
                <w:rFonts w:ascii="Calibri" w:eastAsia="Calibri" w:hAnsi="Calibri" w:cs="Calibri"/>
                <w:sz w:val="22"/>
                <w:szCs w:val="22"/>
              </w:rPr>
            </w:pPr>
          </w:p>
        </w:tc>
        <w:tc>
          <w:tcPr>
            <w:tcW w:w="2835" w:type="dxa"/>
            <w:tcMar>
              <w:left w:w="105" w:type="dxa"/>
              <w:right w:w="105" w:type="dxa"/>
            </w:tcMar>
          </w:tcPr>
          <w:p w14:paraId="6C104F1C" w14:textId="04872845" w:rsidR="75CF4C5E" w:rsidRDefault="75CF4C5E" w:rsidP="75CF4C5E">
            <w:pPr>
              <w:rPr>
                <w:rFonts w:ascii="MS Gothic" w:eastAsia="MS Gothic" w:hAnsi="MS Gothic" w:cs="MS Gothic"/>
                <w:sz w:val="22"/>
                <w:szCs w:val="22"/>
              </w:rPr>
            </w:pPr>
            <w:r w:rsidRPr="75CF4C5E">
              <w:rPr>
                <w:rFonts w:ascii="Calibri" w:eastAsia="Calibri" w:hAnsi="Calibri" w:cs="Calibri"/>
                <w:sz w:val="22"/>
                <w:szCs w:val="22"/>
              </w:rPr>
              <w:t xml:space="preserve">Digital Transformation </w:t>
            </w:r>
            <w:r w:rsidR="23B0C8F0" w:rsidRPr="75CF4C5E">
              <w:rPr>
                <w:rFonts w:ascii="MS Gothic" w:eastAsia="MS Gothic" w:hAnsi="MS Gothic" w:cs="MS Gothic"/>
                <w:sz w:val="22"/>
                <w:szCs w:val="22"/>
              </w:rPr>
              <w:t>☐</w:t>
            </w:r>
          </w:p>
          <w:p w14:paraId="232BADC4" w14:textId="6173BAB7" w:rsidR="75CF4C5E" w:rsidRDefault="75CF4C5E" w:rsidP="75CF4C5E">
            <w:pPr>
              <w:rPr>
                <w:rFonts w:ascii="Calibri" w:eastAsia="Calibri" w:hAnsi="Calibri" w:cs="Calibri"/>
                <w:sz w:val="22"/>
                <w:szCs w:val="22"/>
              </w:rPr>
            </w:pPr>
          </w:p>
        </w:tc>
        <w:tc>
          <w:tcPr>
            <w:tcW w:w="1980" w:type="dxa"/>
            <w:tcMar>
              <w:left w:w="105" w:type="dxa"/>
              <w:right w:w="105" w:type="dxa"/>
            </w:tcMar>
          </w:tcPr>
          <w:p w14:paraId="4F4ED682" w14:textId="08173132" w:rsidR="75CF4C5E" w:rsidRDefault="75CF4C5E" w:rsidP="75CF4C5E">
            <w:pPr>
              <w:rPr>
                <w:rFonts w:ascii="Calibri" w:eastAsia="Calibri" w:hAnsi="Calibri" w:cs="Calibri"/>
                <w:sz w:val="22"/>
                <w:szCs w:val="22"/>
              </w:rPr>
            </w:pPr>
            <w:r w:rsidRPr="75CF4C5E">
              <w:rPr>
                <w:rFonts w:ascii="Calibri" w:eastAsia="Calibri" w:hAnsi="Calibri" w:cs="Calibri"/>
                <w:sz w:val="22"/>
                <w:szCs w:val="22"/>
              </w:rPr>
              <w:t xml:space="preserve">Students   </w:t>
            </w:r>
            <w:r w:rsidRPr="75CF4C5E">
              <w:rPr>
                <w:rFonts w:ascii="MS Gothic" w:eastAsia="MS Gothic" w:hAnsi="MS Gothic" w:cs="MS Gothic"/>
                <w:sz w:val="22"/>
                <w:szCs w:val="22"/>
              </w:rPr>
              <w:t>☐</w:t>
            </w:r>
            <w:r w:rsidRPr="75CF4C5E">
              <w:rPr>
                <w:rFonts w:ascii="Calibri" w:eastAsia="Calibri" w:hAnsi="Calibri" w:cs="Calibri"/>
                <w:sz w:val="22"/>
                <w:szCs w:val="22"/>
              </w:rPr>
              <w:t xml:space="preserve"> </w:t>
            </w:r>
          </w:p>
          <w:p w14:paraId="51749025" w14:textId="0C2C3EEB" w:rsidR="75CF4C5E" w:rsidRDefault="75CF4C5E" w:rsidP="75CF4C5E">
            <w:pPr>
              <w:rPr>
                <w:rFonts w:ascii="Calibri" w:eastAsia="Calibri" w:hAnsi="Calibri" w:cs="Calibri"/>
                <w:sz w:val="22"/>
                <w:szCs w:val="22"/>
              </w:rPr>
            </w:pPr>
          </w:p>
        </w:tc>
      </w:tr>
      <w:tr w:rsidR="75CF4C5E" w14:paraId="4675216D" w14:textId="77777777" w:rsidTr="75CF4C5E">
        <w:trPr>
          <w:trHeight w:val="300"/>
        </w:trPr>
        <w:tc>
          <w:tcPr>
            <w:tcW w:w="2250" w:type="dxa"/>
            <w:tcMar>
              <w:left w:w="105" w:type="dxa"/>
              <w:right w:w="105" w:type="dxa"/>
            </w:tcMar>
          </w:tcPr>
          <w:p w14:paraId="790C07FA" w14:textId="4A6AE87F" w:rsidR="75CF4C5E" w:rsidRDefault="75CF4C5E" w:rsidP="75CF4C5E">
            <w:pPr>
              <w:rPr>
                <w:rFonts w:ascii="Calibri" w:eastAsia="Calibri" w:hAnsi="Calibri" w:cs="Calibri"/>
                <w:sz w:val="22"/>
                <w:szCs w:val="22"/>
              </w:rPr>
            </w:pPr>
            <w:r w:rsidRPr="75CF4C5E">
              <w:rPr>
                <w:rFonts w:ascii="Calibri" w:eastAsia="Calibri" w:hAnsi="Calibri" w:cs="Calibri"/>
                <w:sz w:val="22"/>
                <w:szCs w:val="22"/>
              </w:rPr>
              <w:t xml:space="preserve">Coordinate  </w:t>
            </w:r>
            <w:r w:rsidRPr="75CF4C5E">
              <w:rPr>
                <w:rFonts w:ascii="MS Gothic" w:eastAsia="MS Gothic" w:hAnsi="MS Gothic" w:cs="MS Gothic"/>
                <w:sz w:val="22"/>
                <w:szCs w:val="22"/>
              </w:rPr>
              <w:t>☒</w:t>
            </w:r>
            <w:r w:rsidRPr="75CF4C5E">
              <w:rPr>
                <w:rFonts w:ascii="Calibri" w:eastAsia="Calibri" w:hAnsi="Calibri" w:cs="Calibri"/>
                <w:sz w:val="22"/>
                <w:szCs w:val="22"/>
              </w:rPr>
              <w:t xml:space="preserve"> </w:t>
            </w:r>
          </w:p>
          <w:p w14:paraId="40428040" w14:textId="778F2F27" w:rsidR="75CF4C5E" w:rsidRDefault="75CF4C5E" w:rsidP="75CF4C5E">
            <w:pPr>
              <w:rPr>
                <w:rFonts w:ascii="Calibri" w:eastAsia="Calibri" w:hAnsi="Calibri" w:cs="Calibri"/>
                <w:sz w:val="22"/>
                <w:szCs w:val="22"/>
              </w:rPr>
            </w:pPr>
          </w:p>
        </w:tc>
        <w:tc>
          <w:tcPr>
            <w:tcW w:w="2265" w:type="dxa"/>
            <w:tcMar>
              <w:left w:w="105" w:type="dxa"/>
              <w:right w:w="105" w:type="dxa"/>
            </w:tcMar>
          </w:tcPr>
          <w:p w14:paraId="764CCD99" w14:textId="22ED9C82" w:rsidR="75CF4C5E" w:rsidRDefault="75CF4C5E" w:rsidP="75CF4C5E">
            <w:pPr>
              <w:rPr>
                <w:rFonts w:ascii="Calibri" w:eastAsia="Calibri" w:hAnsi="Calibri" w:cs="Calibri"/>
                <w:sz w:val="22"/>
                <w:szCs w:val="22"/>
              </w:rPr>
            </w:pPr>
            <w:r w:rsidRPr="75CF4C5E">
              <w:rPr>
                <w:rFonts w:ascii="Calibri" w:eastAsia="Calibri" w:hAnsi="Calibri" w:cs="Calibri"/>
                <w:sz w:val="22"/>
                <w:szCs w:val="22"/>
              </w:rPr>
              <w:t xml:space="preserve">Curriculum and Assessment  </w:t>
            </w:r>
            <w:r w:rsidR="6C313093" w:rsidRPr="75CF4C5E">
              <w:rPr>
                <w:rFonts w:ascii="MS Gothic" w:eastAsia="MS Gothic" w:hAnsi="MS Gothic" w:cs="MS Gothic"/>
                <w:sz w:val="22"/>
                <w:szCs w:val="22"/>
              </w:rPr>
              <w:t>☒</w:t>
            </w:r>
            <w:r w:rsidRPr="75CF4C5E">
              <w:rPr>
                <w:rFonts w:ascii="Calibri" w:eastAsia="Calibri" w:hAnsi="Calibri" w:cs="Calibri"/>
                <w:sz w:val="22"/>
                <w:szCs w:val="22"/>
              </w:rPr>
              <w:t xml:space="preserve"> </w:t>
            </w:r>
          </w:p>
          <w:p w14:paraId="147585F6" w14:textId="79986639" w:rsidR="75CF4C5E" w:rsidRDefault="75CF4C5E" w:rsidP="75CF4C5E">
            <w:pPr>
              <w:rPr>
                <w:rFonts w:ascii="Calibri" w:eastAsia="Calibri" w:hAnsi="Calibri" w:cs="Calibri"/>
                <w:sz w:val="22"/>
                <w:szCs w:val="22"/>
              </w:rPr>
            </w:pPr>
          </w:p>
          <w:p w14:paraId="168F79DC" w14:textId="6FF9465F" w:rsidR="75CF4C5E" w:rsidRDefault="75CF4C5E" w:rsidP="75CF4C5E">
            <w:pPr>
              <w:rPr>
                <w:rFonts w:ascii="Calibri" w:eastAsia="Calibri" w:hAnsi="Calibri" w:cs="Calibri"/>
                <w:sz w:val="22"/>
                <w:szCs w:val="22"/>
              </w:rPr>
            </w:pPr>
          </w:p>
          <w:p w14:paraId="7909D125" w14:textId="7217CA74" w:rsidR="75CF4C5E" w:rsidRDefault="75CF4C5E" w:rsidP="75CF4C5E">
            <w:pPr>
              <w:rPr>
                <w:rFonts w:ascii="Calibri" w:eastAsia="Calibri" w:hAnsi="Calibri" w:cs="Calibri"/>
                <w:sz w:val="22"/>
                <w:szCs w:val="22"/>
              </w:rPr>
            </w:pPr>
          </w:p>
        </w:tc>
        <w:tc>
          <w:tcPr>
            <w:tcW w:w="2835" w:type="dxa"/>
            <w:tcMar>
              <w:left w:w="105" w:type="dxa"/>
              <w:right w:w="105" w:type="dxa"/>
            </w:tcMar>
          </w:tcPr>
          <w:p w14:paraId="4CF2806A" w14:textId="4B722BE1" w:rsidR="75CF4C5E" w:rsidRDefault="75CF4C5E" w:rsidP="75CF4C5E">
            <w:pPr>
              <w:rPr>
                <w:rFonts w:ascii="Calibri" w:eastAsia="Calibri" w:hAnsi="Calibri" w:cs="Calibri"/>
                <w:sz w:val="22"/>
                <w:szCs w:val="22"/>
              </w:rPr>
            </w:pPr>
            <w:r w:rsidRPr="75CF4C5E">
              <w:rPr>
                <w:rFonts w:ascii="Calibri" w:eastAsia="Calibri" w:hAnsi="Calibri" w:cs="Calibri"/>
                <w:sz w:val="22"/>
                <w:szCs w:val="22"/>
              </w:rPr>
              <w:t>Education for Sustainable Development</w:t>
            </w:r>
          </w:p>
          <w:p w14:paraId="6C0D42FF" w14:textId="3661D946" w:rsidR="75CF4C5E" w:rsidRDefault="75CF4C5E" w:rsidP="75CF4C5E">
            <w:pPr>
              <w:rPr>
                <w:rFonts w:ascii="Calibri" w:eastAsia="Calibri" w:hAnsi="Calibri" w:cs="Calibri"/>
                <w:sz w:val="22"/>
                <w:szCs w:val="22"/>
              </w:rPr>
            </w:pPr>
            <w:r w:rsidRPr="75CF4C5E">
              <w:rPr>
                <w:rFonts w:ascii="Calibri" w:eastAsia="Calibri" w:hAnsi="Calibri" w:cs="Calibri"/>
                <w:sz w:val="22"/>
                <w:szCs w:val="22"/>
              </w:rPr>
              <w:t xml:space="preserve">       </w:t>
            </w:r>
            <w:r w:rsidR="0C4A6CB6" w:rsidRPr="75CF4C5E">
              <w:rPr>
                <w:rFonts w:ascii="MS Gothic" w:eastAsia="MS Gothic" w:hAnsi="MS Gothic" w:cs="MS Gothic"/>
                <w:sz w:val="22"/>
                <w:szCs w:val="22"/>
              </w:rPr>
              <w:t>☒</w:t>
            </w:r>
          </w:p>
          <w:p w14:paraId="05F6A6F5" w14:textId="203EE74B" w:rsidR="75CF4C5E" w:rsidRDefault="75CF4C5E" w:rsidP="75CF4C5E">
            <w:pPr>
              <w:rPr>
                <w:rFonts w:ascii="Calibri" w:eastAsia="Calibri" w:hAnsi="Calibri" w:cs="Calibri"/>
                <w:sz w:val="22"/>
                <w:szCs w:val="22"/>
              </w:rPr>
            </w:pPr>
          </w:p>
        </w:tc>
        <w:tc>
          <w:tcPr>
            <w:tcW w:w="1980" w:type="dxa"/>
            <w:tcMar>
              <w:left w:w="105" w:type="dxa"/>
              <w:right w:w="105" w:type="dxa"/>
            </w:tcMar>
          </w:tcPr>
          <w:p w14:paraId="1DF12E78" w14:textId="4EC66AF8" w:rsidR="75CF4C5E" w:rsidRDefault="75CF4C5E" w:rsidP="75CF4C5E">
            <w:pPr>
              <w:rPr>
                <w:rFonts w:ascii="Calibri" w:eastAsia="Calibri" w:hAnsi="Calibri" w:cs="Calibri"/>
                <w:sz w:val="22"/>
                <w:szCs w:val="22"/>
              </w:rPr>
            </w:pPr>
            <w:r w:rsidRPr="75CF4C5E">
              <w:rPr>
                <w:rFonts w:ascii="Calibri" w:eastAsia="Calibri" w:hAnsi="Calibri" w:cs="Calibri"/>
                <w:sz w:val="22"/>
                <w:szCs w:val="22"/>
              </w:rPr>
              <w:t xml:space="preserve">Staff  </w:t>
            </w:r>
            <w:r w:rsidRPr="75CF4C5E">
              <w:rPr>
                <w:rFonts w:ascii="MS Gothic" w:eastAsia="MS Gothic" w:hAnsi="MS Gothic" w:cs="MS Gothic"/>
                <w:sz w:val="22"/>
                <w:szCs w:val="22"/>
              </w:rPr>
              <w:t>☒</w:t>
            </w:r>
            <w:r w:rsidRPr="75CF4C5E">
              <w:rPr>
                <w:rFonts w:ascii="Calibri" w:eastAsia="Calibri" w:hAnsi="Calibri" w:cs="Calibri"/>
                <w:sz w:val="22"/>
                <w:szCs w:val="22"/>
              </w:rPr>
              <w:t xml:space="preserve"> </w:t>
            </w:r>
          </w:p>
          <w:p w14:paraId="77C0B458" w14:textId="2B46ED49" w:rsidR="75CF4C5E" w:rsidRDefault="75CF4C5E" w:rsidP="75CF4C5E">
            <w:pPr>
              <w:rPr>
                <w:rFonts w:ascii="Calibri" w:eastAsia="Calibri" w:hAnsi="Calibri" w:cs="Calibri"/>
                <w:sz w:val="22"/>
                <w:szCs w:val="22"/>
              </w:rPr>
            </w:pPr>
          </w:p>
        </w:tc>
      </w:tr>
      <w:tr w:rsidR="75CF4C5E" w14:paraId="0E854371" w14:textId="77777777" w:rsidTr="75CF4C5E">
        <w:trPr>
          <w:trHeight w:val="300"/>
        </w:trPr>
        <w:tc>
          <w:tcPr>
            <w:tcW w:w="2250" w:type="dxa"/>
            <w:tcMar>
              <w:left w:w="105" w:type="dxa"/>
              <w:right w:w="105" w:type="dxa"/>
            </w:tcMar>
          </w:tcPr>
          <w:p w14:paraId="27923ECB" w14:textId="520C6C18" w:rsidR="75CF4C5E" w:rsidRDefault="75CF4C5E" w:rsidP="75CF4C5E">
            <w:pPr>
              <w:rPr>
                <w:rFonts w:ascii="Calibri" w:eastAsia="Calibri" w:hAnsi="Calibri" w:cs="Calibri"/>
                <w:sz w:val="22"/>
                <w:szCs w:val="22"/>
              </w:rPr>
            </w:pPr>
            <w:r w:rsidRPr="75CF4C5E">
              <w:rPr>
                <w:rFonts w:ascii="Calibri" w:eastAsia="Calibri" w:hAnsi="Calibri" w:cs="Calibri"/>
                <w:sz w:val="22"/>
                <w:szCs w:val="22"/>
              </w:rPr>
              <w:t xml:space="preserve">Consult  </w:t>
            </w:r>
            <w:r w:rsidRPr="75CF4C5E">
              <w:rPr>
                <w:rFonts w:ascii="MS Gothic" w:eastAsia="MS Gothic" w:hAnsi="MS Gothic" w:cs="MS Gothic"/>
                <w:sz w:val="22"/>
                <w:szCs w:val="22"/>
              </w:rPr>
              <w:t>☒</w:t>
            </w:r>
            <w:r w:rsidRPr="75CF4C5E">
              <w:rPr>
                <w:rFonts w:ascii="Calibri" w:eastAsia="Calibri" w:hAnsi="Calibri" w:cs="Calibri"/>
                <w:sz w:val="22"/>
                <w:szCs w:val="22"/>
              </w:rPr>
              <w:t xml:space="preserve"> </w:t>
            </w:r>
          </w:p>
          <w:p w14:paraId="4A03A8CE" w14:textId="086E74EA" w:rsidR="75CF4C5E" w:rsidRDefault="75CF4C5E" w:rsidP="75CF4C5E">
            <w:pPr>
              <w:rPr>
                <w:rFonts w:ascii="Calibri" w:eastAsia="Calibri" w:hAnsi="Calibri" w:cs="Calibri"/>
                <w:sz w:val="22"/>
                <w:szCs w:val="22"/>
              </w:rPr>
            </w:pPr>
          </w:p>
        </w:tc>
        <w:tc>
          <w:tcPr>
            <w:tcW w:w="2265" w:type="dxa"/>
            <w:tcMar>
              <w:left w:w="105" w:type="dxa"/>
              <w:right w:w="105" w:type="dxa"/>
            </w:tcMar>
          </w:tcPr>
          <w:p w14:paraId="09EF6B7A" w14:textId="1860EE98" w:rsidR="75CF4C5E" w:rsidRDefault="75CF4C5E" w:rsidP="75CF4C5E">
            <w:pPr>
              <w:rPr>
                <w:rFonts w:ascii="Calibri" w:eastAsia="Calibri" w:hAnsi="Calibri" w:cs="Calibri"/>
                <w:sz w:val="22"/>
                <w:szCs w:val="22"/>
              </w:rPr>
            </w:pPr>
            <w:r w:rsidRPr="75CF4C5E">
              <w:rPr>
                <w:rFonts w:ascii="Calibri" w:eastAsia="Calibri" w:hAnsi="Calibri" w:cs="Calibri"/>
                <w:sz w:val="22"/>
                <w:szCs w:val="22"/>
              </w:rPr>
              <w:t xml:space="preserve">Innovation in Teaching </w:t>
            </w:r>
            <w:r w:rsidRPr="75CF4C5E">
              <w:rPr>
                <w:rFonts w:ascii="MS Gothic" w:eastAsia="MS Gothic" w:hAnsi="MS Gothic" w:cs="MS Gothic"/>
                <w:sz w:val="22"/>
                <w:szCs w:val="22"/>
              </w:rPr>
              <w:t>☒</w:t>
            </w:r>
            <w:r w:rsidRPr="75CF4C5E">
              <w:rPr>
                <w:rFonts w:ascii="Calibri" w:eastAsia="Calibri" w:hAnsi="Calibri" w:cs="Calibri"/>
                <w:sz w:val="22"/>
                <w:szCs w:val="22"/>
              </w:rPr>
              <w:t xml:space="preserve"> </w:t>
            </w:r>
          </w:p>
          <w:p w14:paraId="569E227C" w14:textId="27A455A2" w:rsidR="75CF4C5E" w:rsidRDefault="75CF4C5E" w:rsidP="75CF4C5E">
            <w:pPr>
              <w:rPr>
                <w:rFonts w:ascii="Calibri" w:eastAsia="Calibri" w:hAnsi="Calibri" w:cs="Calibri"/>
                <w:sz w:val="22"/>
                <w:szCs w:val="22"/>
              </w:rPr>
            </w:pPr>
          </w:p>
          <w:p w14:paraId="281A7A97" w14:textId="0DFD16C0" w:rsidR="75CF4C5E" w:rsidRDefault="75CF4C5E" w:rsidP="75CF4C5E">
            <w:pPr>
              <w:rPr>
                <w:rFonts w:ascii="Calibri" w:eastAsia="Calibri" w:hAnsi="Calibri" w:cs="Calibri"/>
                <w:sz w:val="22"/>
                <w:szCs w:val="22"/>
              </w:rPr>
            </w:pPr>
          </w:p>
        </w:tc>
        <w:tc>
          <w:tcPr>
            <w:tcW w:w="2835" w:type="dxa"/>
            <w:tcMar>
              <w:left w:w="105" w:type="dxa"/>
              <w:right w:w="105" w:type="dxa"/>
            </w:tcMar>
          </w:tcPr>
          <w:p w14:paraId="559DA655" w14:textId="3D688B34" w:rsidR="75CF4C5E" w:rsidRDefault="75CF4C5E" w:rsidP="75CF4C5E">
            <w:pPr>
              <w:rPr>
                <w:rFonts w:ascii="Calibri" w:eastAsia="Calibri" w:hAnsi="Calibri" w:cs="Calibri"/>
                <w:sz w:val="22"/>
                <w:szCs w:val="22"/>
              </w:rPr>
            </w:pPr>
            <w:r w:rsidRPr="75CF4C5E">
              <w:rPr>
                <w:rFonts w:ascii="Calibri" w:eastAsia="Calibri" w:hAnsi="Calibri" w:cs="Calibri"/>
                <w:sz w:val="22"/>
                <w:szCs w:val="22"/>
              </w:rPr>
              <w:t>Academic Integrity</w:t>
            </w:r>
          </w:p>
          <w:p w14:paraId="35B099AD" w14:textId="220779C4" w:rsidR="75CF4C5E" w:rsidRDefault="75CF4C5E" w:rsidP="75CF4C5E">
            <w:pPr>
              <w:rPr>
                <w:rFonts w:ascii="Calibri" w:eastAsia="Calibri" w:hAnsi="Calibri" w:cs="Calibri"/>
                <w:sz w:val="22"/>
                <w:szCs w:val="22"/>
              </w:rPr>
            </w:pPr>
            <w:r w:rsidRPr="75CF4C5E">
              <w:rPr>
                <w:rFonts w:ascii="Calibri" w:eastAsia="Calibri" w:hAnsi="Calibri" w:cs="Calibri"/>
                <w:sz w:val="22"/>
                <w:szCs w:val="22"/>
              </w:rPr>
              <w:t xml:space="preserve">  </w:t>
            </w:r>
            <w:r w:rsidR="7BA63999" w:rsidRPr="75CF4C5E">
              <w:rPr>
                <w:rFonts w:ascii="MS Gothic" w:eastAsia="MS Gothic" w:hAnsi="MS Gothic" w:cs="MS Gothic"/>
                <w:sz w:val="22"/>
                <w:szCs w:val="22"/>
              </w:rPr>
              <w:t>☐</w:t>
            </w:r>
            <w:r w:rsidRPr="75CF4C5E">
              <w:rPr>
                <w:rFonts w:ascii="Calibri" w:eastAsia="Calibri" w:hAnsi="Calibri" w:cs="Calibri"/>
                <w:sz w:val="22"/>
                <w:szCs w:val="22"/>
              </w:rPr>
              <w:t xml:space="preserve"> </w:t>
            </w:r>
          </w:p>
          <w:p w14:paraId="06DA26E4" w14:textId="12305AA6" w:rsidR="75CF4C5E" w:rsidRDefault="75CF4C5E" w:rsidP="75CF4C5E">
            <w:pPr>
              <w:rPr>
                <w:rFonts w:ascii="Calibri" w:eastAsia="Calibri" w:hAnsi="Calibri" w:cs="Calibri"/>
                <w:sz w:val="22"/>
                <w:szCs w:val="22"/>
              </w:rPr>
            </w:pPr>
          </w:p>
        </w:tc>
        <w:tc>
          <w:tcPr>
            <w:tcW w:w="1980" w:type="dxa"/>
            <w:tcMar>
              <w:left w:w="105" w:type="dxa"/>
              <w:right w:w="105" w:type="dxa"/>
            </w:tcMar>
          </w:tcPr>
          <w:p w14:paraId="349C715A" w14:textId="212F28F8" w:rsidR="75CF4C5E" w:rsidRDefault="75CF4C5E" w:rsidP="75CF4C5E">
            <w:pPr>
              <w:rPr>
                <w:rFonts w:ascii="Calibri" w:eastAsia="Calibri" w:hAnsi="Calibri" w:cs="Calibri"/>
                <w:sz w:val="22"/>
                <w:szCs w:val="22"/>
              </w:rPr>
            </w:pPr>
            <w:r w:rsidRPr="75CF4C5E">
              <w:rPr>
                <w:rFonts w:ascii="Calibri" w:eastAsia="Calibri" w:hAnsi="Calibri" w:cs="Calibri"/>
                <w:sz w:val="22"/>
                <w:szCs w:val="22"/>
              </w:rPr>
              <w:t xml:space="preserve">Wider community   </w:t>
            </w:r>
            <w:r w:rsidRPr="75CF4C5E">
              <w:rPr>
                <w:rFonts w:ascii="MS Gothic" w:eastAsia="MS Gothic" w:hAnsi="MS Gothic" w:cs="MS Gothic"/>
                <w:sz w:val="22"/>
                <w:szCs w:val="22"/>
              </w:rPr>
              <w:t>☐</w:t>
            </w:r>
            <w:r w:rsidRPr="75CF4C5E">
              <w:rPr>
                <w:rFonts w:ascii="Calibri" w:eastAsia="Calibri" w:hAnsi="Calibri" w:cs="Calibri"/>
                <w:sz w:val="22"/>
                <w:szCs w:val="22"/>
              </w:rPr>
              <w:t xml:space="preserve"> </w:t>
            </w:r>
          </w:p>
          <w:p w14:paraId="1D187F9A" w14:textId="161B9E54" w:rsidR="75CF4C5E" w:rsidRDefault="75CF4C5E" w:rsidP="75CF4C5E">
            <w:pPr>
              <w:spacing w:line="259" w:lineRule="auto"/>
              <w:rPr>
                <w:rFonts w:ascii="Calibri" w:eastAsia="Calibri" w:hAnsi="Calibri" w:cs="Calibri"/>
                <w:sz w:val="22"/>
                <w:szCs w:val="22"/>
              </w:rPr>
            </w:pPr>
          </w:p>
        </w:tc>
      </w:tr>
      <w:tr w:rsidR="75CF4C5E" w14:paraId="13EAFCB7" w14:textId="77777777" w:rsidTr="75CF4C5E">
        <w:trPr>
          <w:trHeight w:val="300"/>
        </w:trPr>
        <w:tc>
          <w:tcPr>
            <w:tcW w:w="2250" w:type="dxa"/>
            <w:tcMar>
              <w:left w:w="105" w:type="dxa"/>
              <w:right w:w="105" w:type="dxa"/>
            </w:tcMar>
          </w:tcPr>
          <w:p w14:paraId="776B76F4" w14:textId="35DF95BF" w:rsidR="75CF4C5E" w:rsidRDefault="75CF4C5E" w:rsidP="75CF4C5E">
            <w:pPr>
              <w:rPr>
                <w:rFonts w:ascii="Calibri" w:eastAsia="Calibri" w:hAnsi="Calibri" w:cs="Calibri"/>
                <w:sz w:val="22"/>
                <w:szCs w:val="22"/>
              </w:rPr>
            </w:pPr>
            <w:r w:rsidRPr="75CF4C5E">
              <w:rPr>
                <w:rFonts w:ascii="Calibri" w:eastAsia="Calibri" w:hAnsi="Calibri" w:cs="Calibri"/>
                <w:sz w:val="22"/>
                <w:szCs w:val="22"/>
              </w:rPr>
              <w:t xml:space="preserve">Create  </w:t>
            </w:r>
            <w:r w:rsidRPr="75CF4C5E">
              <w:rPr>
                <w:rFonts w:ascii="MS Gothic" w:eastAsia="MS Gothic" w:hAnsi="MS Gothic" w:cs="MS Gothic"/>
                <w:sz w:val="22"/>
                <w:szCs w:val="22"/>
              </w:rPr>
              <w:t>☒</w:t>
            </w:r>
            <w:r w:rsidRPr="75CF4C5E">
              <w:rPr>
                <w:rFonts w:ascii="Calibri" w:eastAsia="Calibri" w:hAnsi="Calibri" w:cs="Calibri"/>
                <w:sz w:val="22"/>
                <w:szCs w:val="22"/>
              </w:rPr>
              <w:t xml:space="preserve"> </w:t>
            </w:r>
          </w:p>
          <w:p w14:paraId="3B0E1CBD" w14:textId="3B3F8835" w:rsidR="75CF4C5E" w:rsidRDefault="75CF4C5E" w:rsidP="75CF4C5E">
            <w:pPr>
              <w:rPr>
                <w:rFonts w:ascii="Calibri" w:eastAsia="Calibri" w:hAnsi="Calibri" w:cs="Calibri"/>
                <w:sz w:val="22"/>
                <w:szCs w:val="22"/>
              </w:rPr>
            </w:pPr>
          </w:p>
        </w:tc>
        <w:tc>
          <w:tcPr>
            <w:tcW w:w="2265" w:type="dxa"/>
            <w:tcMar>
              <w:left w:w="105" w:type="dxa"/>
              <w:right w:w="105" w:type="dxa"/>
            </w:tcMar>
          </w:tcPr>
          <w:p w14:paraId="0B3D8D60" w14:textId="12C4C3D2" w:rsidR="75CF4C5E" w:rsidRDefault="75CF4C5E" w:rsidP="75CF4C5E">
            <w:pPr>
              <w:rPr>
                <w:rFonts w:ascii="Calibri" w:eastAsia="Calibri" w:hAnsi="Calibri" w:cs="Calibri"/>
                <w:sz w:val="22"/>
                <w:szCs w:val="22"/>
              </w:rPr>
            </w:pPr>
            <w:r w:rsidRPr="75CF4C5E">
              <w:rPr>
                <w:rFonts w:ascii="Calibri" w:eastAsia="Calibri" w:hAnsi="Calibri" w:cs="Calibri"/>
                <w:sz w:val="22"/>
                <w:szCs w:val="22"/>
              </w:rPr>
              <w:t xml:space="preserve">Professional Development                                  </w:t>
            </w:r>
            <w:r w:rsidRPr="75CF4C5E">
              <w:rPr>
                <w:rFonts w:ascii="MS Gothic" w:eastAsia="MS Gothic" w:hAnsi="MS Gothic" w:cs="MS Gothic"/>
                <w:sz w:val="22"/>
                <w:szCs w:val="22"/>
              </w:rPr>
              <w:t>☒</w:t>
            </w:r>
            <w:r w:rsidRPr="75CF4C5E">
              <w:rPr>
                <w:rFonts w:ascii="Calibri" w:eastAsia="Calibri" w:hAnsi="Calibri" w:cs="Calibri"/>
                <w:sz w:val="22"/>
                <w:szCs w:val="22"/>
              </w:rPr>
              <w:t xml:space="preserve"> </w:t>
            </w:r>
          </w:p>
          <w:p w14:paraId="50CC55D5" w14:textId="0DB79109" w:rsidR="75CF4C5E" w:rsidRDefault="75CF4C5E" w:rsidP="75CF4C5E">
            <w:pPr>
              <w:rPr>
                <w:rFonts w:ascii="Calibri" w:eastAsia="Calibri" w:hAnsi="Calibri" w:cs="Calibri"/>
                <w:sz w:val="22"/>
                <w:szCs w:val="22"/>
              </w:rPr>
            </w:pPr>
          </w:p>
        </w:tc>
        <w:tc>
          <w:tcPr>
            <w:tcW w:w="2835" w:type="dxa"/>
            <w:tcMar>
              <w:left w:w="105" w:type="dxa"/>
              <w:right w:w="105" w:type="dxa"/>
            </w:tcMar>
          </w:tcPr>
          <w:p w14:paraId="2EB143C0" w14:textId="4E6319C0" w:rsidR="75CF4C5E" w:rsidRDefault="75CF4C5E" w:rsidP="75CF4C5E">
            <w:pPr>
              <w:rPr>
                <w:rFonts w:ascii="Calibri" w:eastAsia="Calibri" w:hAnsi="Calibri" w:cs="Calibri"/>
                <w:sz w:val="22"/>
                <w:szCs w:val="22"/>
              </w:rPr>
            </w:pPr>
            <w:r w:rsidRPr="75CF4C5E">
              <w:rPr>
                <w:rFonts w:ascii="Calibri" w:eastAsia="Calibri" w:hAnsi="Calibri" w:cs="Calibri"/>
                <w:sz w:val="22"/>
                <w:szCs w:val="22"/>
              </w:rPr>
              <w:t>Inclusive and Equitable Teaching Practices</w:t>
            </w:r>
          </w:p>
          <w:p w14:paraId="43317D36" w14:textId="0435C9BF" w:rsidR="75CF4C5E" w:rsidRDefault="75CF4C5E" w:rsidP="75CF4C5E">
            <w:pPr>
              <w:rPr>
                <w:rFonts w:ascii="Calibri" w:eastAsia="Calibri" w:hAnsi="Calibri" w:cs="Calibri"/>
                <w:sz w:val="22"/>
                <w:szCs w:val="22"/>
              </w:rPr>
            </w:pPr>
            <w:r w:rsidRPr="75CF4C5E">
              <w:rPr>
                <w:rFonts w:ascii="Calibri" w:eastAsia="Calibri" w:hAnsi="Calibri" w:cs="Calibri"/>
                <w:sz w:val="22"/>
                <w:szCs w:val="22"/>
              </w:rPr>
              <w:t xml:space="preserve">  </w:t>
            </w:r>
            <w:r w:rsidRPr="75CF4C5E">
              <w:rPr>
                <w:rFonts w:ascii="MS Gothic" w:eastAsia="MS Gothic" w:hAnsi="MS Gothic" w:cs="MS Gothic"/>
                <w:sz w:val="22"/>
                <w:szCs w:val="22"/>
              </w:rPr>
              <w:t>☒</w:t>
            </w:r>
            <w:r w:rsidRPr="75CF4C5E">
              <w:rPr>
                <w:rFonts w:ascii="Calibri" w:eastAsia="Calibri" w:hAnsi="Calibri" w:cs="Calibri"/>
                <w:sz w:val="22"/>
                <w:szCs w:val="22"/>
              </w:rPr>
              <w:t xml:space="preserve"> </w:t>
            </w:r>
          </w:p>
          <w:p w14:paraId="767AF49F" w14:textId="025B9544" w:rsidR="75CF4C5E" w:rsidRDefault="75CF4C5E" w:rsidP="75CF4C5E">
            <w:pPr>
              <w:rPr>
                <w:rFonts w:ascii="Calibri" w:eastAsia="Calibri" w:hAnsi="Calibri" w:cs="Calibri"/>
                <w:sz w:val="22"/>
                <w:szCs w:val="22"/>
              </w:rPr>
            </w:pPr>
          </w:p>
        </w:tc>
        <w:tc>
          <w:tcPr>
            <w:tcW w:w="1980" w:type="dxa"/>
            <w:tcMar>
              <w:left w:w="105" w:type="dxa"/>
              <w:right w:w="105" w:type="dxa"/>
            </w:tcMar>
          </w:tcPr>
          <w:p w14:paraId="79DC533C" w14:textId="70273D83" w:rsidR="75CF4C5E" w:rsidRDefault="75CF4C5E" w:rsidP="75CF4C5E">
            <w:pPr>
              <w:rPr>
                <w:rFonts w:ascii="Calibri" w:eastAsia="Calibri" w:hAnsi="Calibri" w:cs="Calibri"/>
                <w:sz w:val="22"/>
                <w:szCs w:val="22"/>
              </w:rPr>
            </w:pPr>
            <w:r w:rsidRPr="75CF4C5E">
              <w:rPr>
                <w:rFonts w:ascii="Calibri" w:eastAsia="Calibri" w:hAnsi="Calibri" w:cs="Calibri"/>
                <w:sz w:val="22"/>
                <w:szCs w:val="22"/>
              </w:rPr>
              <w:t xml:space="preserve">Other  </w:t>
            </w:r>
            <w:r w:rsidRPr="75CF4C5E">
              <w:rPr>
                <w:rFonts w:ascii="MS Gothic" w:eastAsia="MS Gothic" w:hAnsi="MS Gothic" w:cs="MS Gothic"/>
                <w:sz w:val="22"/>
                <w:szCs w:val="22"/>
              </w:rPr>
              <w:t>☐</w:t>
            </w:r>
            <w:r w:rsidRPr="75CF4C5E">
              <w:rPr>
                <w:rFonts w:ascii="Calibri" w:eastAsia="Calibri" w:hAnsi="Calibri" w:cs="Calibri"/>
                <w:sz w:val="22"/>
                <w:szCs w:val="22"/>
              </w:rPr>
              <w:t xml:space="preserve"> </w:t>
            </w:r>
          </w:p>
          <w:p w14:paraId="7D6B7497" w14:textId="3850A489" w:rsidR="75CF4C5E" w:rsidRDefault="75CF4C5E" w:rsidP="75CF4C5E">
            <w:pPr>
              <w:rPr>
                <w:rFonts w:ascii="Calibri" w:eastAsia="Calibri" w:hAnsi="Calibri" w:cs="Calibri"/>
                <w:sz w:val="22"/>
                <w:szCs w:val="22"/>
              </w:rPr>
            </w:pPr>
          </w:p>
        </w:tc>
      </w:tr>
      <w:tr w:rsidR="75CF4C5E" w14:paraId="5CBF8C83" w14:textId="77777777" w:rsidTr="75CF4C5E">
        <w:trPr>
          <w:trHeight w:val="300"/>
        </w:trPr>
        <w:tc>
          <w:tcPr>
            <w:tcW w:w="2250" w:type="dxa"/>
            <w:tcMar>
              <w:left w:w="105" w:type="dxa"/>
              <w:right w:w="105" w:type="dxa"/>
            </w:tcMar>
          </w:tcPr>
          <w:p w14:paraId="5F1273A2" w14:textId="12B2193A" w:rsidR="75CF4C5E" w:rsidRDefault="75CF4C5E" w:rsidP="75CF4C5E">
            <w:pPr>
              <w:rPr>
                <w:rFonts w:ascii="Calibri" w:eastAsia="Calibri" w:hAnsi="Calibri" w:cs="Calibri"/>
                <w:sz w:val="22"/>
                <w:szCs w:val="22"/>
              </w:rPr>
            </w:pPr>
            <w:r w:rsidRPr="75CF4C5E">
              <w:rPr>
                <w:rFonts w:ascii="Calibri" w:eastAsia="Calibri" w:hAnsi="Calibri" w:cs="Calibri"/>
                <w:sz w:val="22"/>
                <w:szCs w:val="22"/>
              </w:rPr>
              <w:t xml:space="preserve">Celebrate &amp; Continue   </w:t>
            </w:r>
            <w:r w:rsidR="6D548EB0" w:rsidRPr="75CF4C5E">
              <w:rPr>
                <w:rFonts w:ascii="MS Gothic" w:eastAsia="MS Gothic" w:hAnsi="MS Gothic" w:cs="MS Gothic"/>
                <w:sz w:val="22"/>
                <w:szCs w:val="22"/>
              </w:rPr>
              <w:t>☒</w:t>
            </w:r>
          </w:p>
          <w:p w14:paraId="00852E6C" w14:textId="769D0DA8" w:rsidR="75CF4C5E" w:rsidRDefault="75CF4C5E" w:rsidP="75CF4C5E">
            <w:pPr>
              <w:rPr>
                <w:rFonts w:ascii="Calibri" w:eastAsia="Calibri" w:hAnsi="Calibri" w:cs="Calibri"/>
                <w:sz w:val="22"/>
                <w:szCs w:val="22"/>
              </w:rPr>
            </w:pPr>
          </w:p>
        </w:tc>
        <w:tc>
          <w:tcPr>
            <w:tcW w:w="2265" w:type="dxa"/>
            <w:tcMar>
              <w:left w:w="105" w:type="dxa"/>
              <w:right w:w="105" w:type="dxa"/>
            </w:tcMar>
          </w:tcPr>
          <w:p w14:paraId="34639AED" w14:textId="3CDC650F" w:rsidR="75CF4C5E" w:rsidRDefault="75CF4C5E" w:rsidP="75CF4C5E">
            <w:pPr>
              <w:rPr>
                <w:rFonts w:ascii="Calibri" w:eastAsia="Calibri" w:hAnsi="Calibri" w:cs="Calibri"/>
                <w:sz w:val="22"/>
                <w:szCs w:val="22"/>
              </w:rPr>
            </w:pPr>
            <w:r w:rsidRPr="75CF4C5E">
              <w:rPr>
                <w:rFonts w:ascii="Calibri" w:eastAsia="Calibri" w:hAnsi="Calibri" w:cs="Calibri"/>
                <w:sz w:val="22"/>
                <w:szCs w:val="22"/>
              </w:rPr>
              <w:lastRenderedPageBreak/>
              <w:t xml:space="preserve">Research and Evaluation  </w:t>
            </w:r>
            <w:r w:rsidR="1350B3B5" w:rsidRPr="75CF4C5E">
              <w:rPr>
                <w:rFonts w:ascii="MS Gothic" w:eastAsia="MS Gothic" w:hAnsi="MS Gothic" w:cs="MS Gothic"/>
                <w:sz w:val="22"/>
                <w:szCs w:val="22"/>
              </w:rPr>
              <w:t>☒</w:t>
            </w:r>
          </w:p>
        </w:tc>
        <w:tc>
          <w:tcPr>
            <w:tcW w:w="2835" w:type="dxa"/>
            <w:tcMar>
              <w:left w:w="105" w:type="dxa"/>
              <w:right w:w="105" w:type="dxa"/>
            </w:tcMar>
          </w:tcPr>
          <w:p w14:paraId="11622EEB" w14:textId="62C869A1" w:rsidR="75CF4C5E" w:rsidRDefault="75CF4C5E" w:rsidP="75CF4C5E">
            <w:pPr>
              <w:rPr>
                <w:rFonts w:ascii="Calibri" w:eastAsia="Calibri" w:hAnsi="Calibri" w:cs="Calibri"/>
                <w:sz w:val="22"/>
                <w:szCs w:val="22"/>
              </w:rPr>
            </w:pPr>
            <w:r w:rsidRPr="75CF4C5E">
              <w:rPr>
                <w:rFonts w:ascii="Calibri" w:eastAsia="Calibri" w:hAnsi="Calibri" w:cs="Calibri"/>
                <w:sz w:val="22"/>
                <w:szCs w:val="22"/>
              </w:rPr>
              <w:t>Innovations in Assessment and Feedback</w:t>
            </w:r>
          </w:p>
          <w:p w14:paraId="2896474B" w14:textId="7A40905C" w:rsidR="75CF4C5E" w:rsidRDefault="75CF4C5E" w:rsidP="75CF4C5E">
            <w:pPr>
              <w:rPr>
                <w:rFonts w:ascii="Calibri" w:eastAsia="Calibri" w:hAnsi="Calibri" w:cs="Calibri"/>
                <w:sz w:val="22"/>
                <w:szCs w:val="22"/>
              </w:rPr>
            </w:pPr>
            <w:r w:rsidRPr="75CF4C5E">
              <w:rPr>
                <w:rFonts w:ascii="Calibri" w:eastAsia="Calibri" w:hAnsi="Calibri" w:cs="Calibri"/>
                <w:sz w:val="22"/>
                <w:szCs w:val="22"/>
              </w:rPr>
              <w:lastRenderedPageBreak/>
              <w:t xml:space="preserve">  </w:t>
            </w:r>
            <w:r w:rsidRPr="75CF4C5E">
              <w:rPr>
                <w:rFonts w:ascii="MS Gothic" w:eastAsia="MS Gothic" w:hAnsi="MS Gothic" w:cs="MS Gothic"/>
                <w:sz w:val="22"/>
                <w:szCs w:val="22"/>
              </w:rPr>
              <w:t>☒</w:t>
            </w:r>
            <w:r w:rsidRPr="75CF4C5E">
              <w:rPr>
                <w:rFonts w:ascii="Calibri" w:eastAsia="Calibri" w:hAnsi="Calibri" w:cs="Calibri"/>
                <w:sz w:val="22"/>
                <w:szCs w:val="22"/>
              </w:rPr>
              <w:t xml:space="preserve"> </w:t>
            </w:r>
          </w:p>
          <w:p w14:paraId="5EE6C42C" w14:textId="06436468" w:rsidR="75CF4C5E" w:rsidRDefault="75CF4C5E" w:rsidP="75CF4C5E">
            <w:pPr>
              <w:rPr>
                <w:rFonts w:ascii="Calibri" w:eastAsia="Calibri" w:hAnsi="Calibri" w:cs="Calibri"/>
                <w:sz w:val="22"/>
                <w:szCs w:val="22"/>
              </w:rPr>
            </w:pPr>
          </w:p>
        </w:tc>
        <w:tc>
          <w:tcPr>
            <w:tcW w:w="1980" w:type="dxa"/>
            <w:tcMar>
              <w:left w:w="105" w:type="dxa"/>
              <w:right w:w="105" w:type="dxa"/>
            </w:tcMar>
          </w:tcPr>
          <w:p w14:paraId="1527659A" w14:textId="5658FA4A" w:rsidR="75CF4C5E" w:rsidRDefault="75CF4C5E" w:rsidP="75CF4C5E">
            <w:pPr>
              <w:rPr>
                <w:rFonts w:ascii="Calibri" w:eastAsia="Calibri" w:hAnsi="Calibri" w:cs="Calibri"/>
                <w:sz w:val="22"/>
                <w:szCs w:val="22"/>
              </w:rPr>
            </w:pPr>
          </w:p>
        </w:tc>
      </w:tr>
      <w:tr w:rsidR="75CF4C5E" w14:paraId="524E233A" w14:textId="77777777" w:rsidTr="75CF4C5E">
        <w:trPr>
          <w:trHeight w:val="300"/>
        </w:trPr>
        <w:tc>
          <w:tcPr>
            <w:tcW w:w="2250" w:type="dxa"/>
            <w:tcMar>
              <w:left w:w="105" w:type="dxa"/>
              <w:right w:w="105" w:type="dxa"/>
            </w:tcMar>
          </w:tcPr>
          <w:p w14:paraId="77AC8509" w14:textId="2C3E8C7E" w:rsidR="75CF4C5E" w:rsidRDefault="75CF4C5E" w:rsidP="75CF4C5E">
            <w:pPr>
              <w:rPr>
                <w:rFonts w:ascii="Calibri" w:eastAsia="Calibri" w:hAnsi="Calibri" w:cs="Calibri"/>
                <w:sz w:val="22"/>
                <w:szCs w:val="22"/>
              </w:rPr>
            </w:pPr>
          </w:p>
        </w:tc>
        <w:tc>
          <w:tcPr>
            <w:tcW w:w="2265" w:type="dxa"/>
            <w:tcMar>
              <w:left w:w="105" w:type="dxa"/>
              <w:right w:w="105" w:type="dxa"/>
            </w:tcMar>
          </w:tcPr>
          <w:p w14:paraId="17C59087" w14:textId="607EC588" w:rsidR="75CF4C5E" w:rsidRDefault="75CF4C5E" w:rsidP="75CF4C5E">
            <w:pPr>
              <w:rPr>
                <w:rFonts w:ascii="Calibri" w:eastAsia="Calibri" w:hAnsi="Calibri" w:cs="Calibri"/>
                <w:sz w:val="22"/>
                <w:szCs w:val="22"/>
              </w:rPr>
            </w:pPr>
          </w:p>
        </w:tc>
        <w:tc>
          <w:tcPr>
            <w:tcW w:w="2835" w:type="dxa"/>
            <w:tcMar>
              <w:left w:w="105" w:type="dxa"/>
              <w:right w:w="105" w:type="dxa"/>
            </w:tcMar>
          </w:tcPr>
          <w:p w14:paraId="1676E026" w14:textId="34274F8B" w:rsidR="75CF4C5E" w:rsidRDefault="75CF4C5E" w:rsidP="75CF4C5E">
            <w:pPr>
              <w:rPr>
                <w:rFonts w:ascii="Calibri" w:eastAsia="Calibri" w:hAnsi="Calibri" w:cs="Calibri"/>
                <w:sz w:val="22"/>
                <w:szCs w:val="22"/>
              </w:rPr>
            </w:pPr>
            <w:r w:rsidRPr="75CF4C5E">
              <w:rPr>
                <w:rFonts w:ascii="Calibri" w:eastAsia="Calibri" w:hAnsi="Calibri" w:cs="Calibri"/>
                <w:sz w:val="22"/>
                <w:szCs w:val="22"/>
              </w:rPr>
              <w:t>Student Engagement and Partnership</w:t>
            </w:r>
          </w:p>
          <w:p w14:paraId="27145577" w14:textId="4BFBC539" w:rsidR="75CF4C5E" w:rsidRDefault="75CF4C5E" w:rsidP="75CF4C5E">
            <w:pPr>
              <w:rPr>
                <w:rFonts w:ascii="Calibri" w:eastAsia="Calibri" w:hAnsi="Calibri" w:cs="Calibri"/>
                <w:sz w:val="22"/>
                <w:szCs w:val="22"/>
              </w:rPr>
            </w:pPr>
            <w:r w:rsidRPr="75CF4C5E">
              <w:rPr>
                <w:rFonts w:ascii="Calibri" w:eastAsia="Calibri" w:hAnsi="Calibri" w:cs="Calibri"/>
                <w:sz w:val="22"/>
                <w:szCs w:val="22"/>
              </w:rPr>
              <w:t xml:space="preserve">  </w:t>
            </w:r>
            <w:r w:rsidR="3F1346AA" w:rsidRPr="75CF4C5E">
              <w:rPr>
                <w:rFonts w:ascii="MS Gothic" w:eastAsia="MS Gothic" w:hAnsi="MS Gothic" w:cs="MS Gothic"/>
                <w:sz w:val="22"/>
                <w:szCs w:val="22"/>
              </w:rPr>
              <w:t>☒</w:t>
            </w:r>
          </w:p>
          <w:p w14:paraId="1D13BF92" w14:textId="4C80EF24" w:rsidR="75CF4C5E" w:rsidRDefault="75CF4C5E" w:rsidP="75CF4C5E">
            <w:pPr>
              <w:rPr>
                <w:rFonts w:ascii="Calibri" w:eastAsia="Calibri" w:hAnsi="Calibri" w:cs="Calibri"/>
                <w:sz w:val="22"/>
                <w:szCs w:val="22"/>
              </w:rPr>
            </w:pPr>
          </w:p>
          <w:p w14:paraId="4EF9EDFB" w14:textId="66B2DDFF" w:rsidR="75CF4C5E" w:rsidRDefault="75CF4C5E" w:rsidP="75CF4C5E">
            <w:pPr>
              <w:rPr>
                <w:rFonts w:ascii="Calibri" w:eastAsia="Calibri" w:hAnsi="Calibri" w:cs="Calibri"/>
                <w:sz w:val="22"/>
                <w:szCs w:val="22"/>
              </w:rPr>
            </w:pPr>
          </w:p>
        </w:tc>
        <w:tc>
          <w:tcPr>
            <w:tcW w:w="1980" w:type="dxa"/>
            <w:tcMar>
              <w:left w:w="105" w:type="dxa"/>
              <w:right w:w="105" w:type="dxa"/>
            </w:tcMar>
          </w:tcPr>
          <w:p w14:paraId="1FF19F2E" w14:textId="50949141" w:rsidR="75CF4C5E" w:rsidRDefault="75CF4C5E" w:rsidP="75CF4C5E">
            <w:pPr>
              <w:rPr>
                <w:rFonts w:ascii="Calibri" w:eastAsia="Calibri" w:hAnsi="Calibri" w:cs="Calibri"/>
                <w:sz w:val="22"/>
                <w:szCs w:val="22"/>
              </w:rPr>
            </w:pPr>
          </w:p>
        </w:tc>
      </w:tr>
      <w:tr w:rsidR="75CF4C5E" w14:paraId="4F903083" w14:textId="77777777" w:rsidTr="75CF4C5E">
        <w:trPr>
          <w:trHeight w:val="300"/>
        </w:trPr>
        <w:tc>
          <w:tcPr>
            <w:tcW w:w="2250" w:type="dxa"/>
            <w:tcMar>
              <w:left w:w="105" w:type="dxa"/>
              <w:right w:w="105" w:type="dxa"/>
            </w:tcMar>
          </w:tcPr>
          <w:p w14:paraId="0A5E0928" w14:textId="117F7FE8" w:rsidR="75CF4C5E" w:rsidRDefault="75CF4C5E" w:rsidP="75CF4C5E">
            <w:pPr>
              <w:rPr>
                <w:rFonts w:ascii="Calibri" w:eastAsia="Calibri" w:hAnsi="Calibri" w:cs="Calibri"/>
                <w:sz w:val="22"/>
                <w:szCs w:val="22"/>
              </w:rPr>
            </w:pPr>
          </w:p>
        </w:tc>
        <w:tc>
          <w:tcPr>
            <w:tcW w:w="2265" w:type="dxa"/>
            <w:tcMar>
              <w:left w:w="105" w:type="dxa"/>
              <w:right w:w="105" w:type="dxa"/>
            </w:tcMar>
          </w:tcPr>
          <w:p w14:paraId="1210EADB" w14:textId="27C54F3F" w:rsidR="75CF4C5E" w:rsidRDefault="75CF4C5E" w:rsidP="75CF4C5E">
            <w:pPr>
              <w:rPr>
                <w:rFonts w:ascii="Calibri" w:eastAsia="Calibri" w:hAnsi="Calibri" w:cs="Calibri"/>
                <w:sz w:val="22"/>
                <w:szCs w:val="22"/>
              </w:rPr>
            </w:pPr>
          </w:p>
        </w:tc>
        <w:tc>
          <w:tcPr>
            <w:tcW w:w="2835" w:type="dxa"/>
            <w:tcMar>
              <w:left w:w="105" w:type="dxa"/>
              <w:right w:w="105" w:type="dxa"/>
            </w:tcMar>
          </w:tcPr>
          <w:p w14:paraId="6F47D889" w14:textId="3B8E7DF8" w:rsidR="75CF4C5E" w:rsidRDefault="75CF4C5E" w:rsidP="75CF4C5E">
            <w:pPr>
              <w:rPr>
                <w:rFonts w:ascii="Calibri" w:eastAsia="Calibri" w:hAnsi="Calibri" w:cs="Calibri"/>
                <w:sz w:val="22"/>
                <w:szCs w:val="22"/>
              </w:rPr>
            </w:pPr>
            <w:r w:rsidRPr="75CF4C5E">
              <w:rPr>
                <w:rFonts w:ascii="Calibri" w:eastAsia="Calibri" w:hAnsi="Calibri" w:cs="Calibri"/>
                <w:sz w:val="22"/>
                <w:szCs w:val="22"/>
              </w:rPr>
              <w:t>Collaborative and Interdisciplinary Approaches</w:t>
            </w:r>
          </w:p>
          <w:p w14:paraId="32100A23" w14:textId="41E44807" w:rsidR="75CF4C5E" w:rsidRDefault="75CF4C5E" w:rsidP="75CF4C5E">
            <w:pPr>
              <w:rPr>
                <w:rFonts w:ascii="Calibri" w:eastAsia="Calibri" w:hAnsi="Calibri" w:cs="Calibri"/>
                <w:sz w:val="22"/>
                <w:szCs w:val="22"/>
              </w:rPr>
            </w:pPr>
            <w:r w:rsidRPr="75CF4C5E">
              <w:rPr>
                <w:rFonts w:ascii="Calibri" w:eastAsia="Calibri" w:hAnsi="Calibri" w:cs="Calibri"/>
                <w:sz w:val="22"/>
                <w:szCs w:val="22"/>
              </w:rPr>
              <w:t xml:space="preserve">  </w:t>
            </w:r>
            <w:r w:rsidRPr="75CF4C5E">
              <w:rPr>
                <w:rFonts w:ascii="MS Gothic" w:eastAsia="MS Gothic" w:hAnsi="MS Gothic" w:cs="MS Gothic"/>
                <w:sz w:val="22"/>
                <w:szCs w:val="22"/>
              </w:rPr>
              <w:t>☒</w:t>
            </w:r>
            <w:r w:rsidRPr="75CF4C5E">
              <w:rPr>
                <w:rFonts w:ascii="Calibri" w:eastAsia="Calibri" w:hAnsi="Calibri" w:cs="Calibri"/>
                <w:sz w:val="22"/>
                <w:szCs w:val="22"/>
              </w:rPr>
              <w:t xml:space="preserve"> </w:t>
            </w:r>
          </w:p>
          <w:p w14:paraId="6FA274C3" w14:textId="11954195" w:rsidR="75CF4C5E" w:rsidRDefault="75CF4C5E" w:rsidP="75CF4C5E">
            <w:pPr>
              <w:rPr>
                <w:rFonts w:ascii="Calibri" w:eastAsia="Calibri" w:hAnsi="Calibri" w:cs="Calibri"/>
                <w:sz w:val="22"/>
                <w:szCs w:val="22"/>
              </w:rPr>
            </w:pPr>
          </w:p>
        </w:tc>
        <w:tc>
          <w:tcPr>
            <w:tcW w:w="1980" w:type="dxa"/>
            <w:tcMar>
              <w:left w:w="105" w:type="dxa"/>
              <w:right w:w="105" w:type="dxa"/>
            </w:tcMar>
          </w:tcPr>
          <w:p w14:paraId="221DF138" w14:textId="1E386ECD" w:rsidR="75CF4C5E" w:rsidRDefault="75CF4C5E" w:rsidP="75CF4C5E">
            <w:pPr>
              <w:rPr>
                <w:rFonts w:ascii="Calibri" w:eastAsia="Calibri" w:hAnsi="Calibri" w:cs="Calibri"/>
                <w:sz w:val="22"/>
                <w:szCs w:val="22"/>
              </w:rPr>
            </w:pPr>
          </w:p>
        </w:tc>
      </w:tr>
      <w:tr w:rsidR="75CF4C5E" w14:paraId="4689A6B7" w14:textId="77777777" w:rsidTr="75CF4C5E">
        <w:trPr>
          <w:trHeight w:val="300"/>
        </w:trPr>
        <w:tc>
          <w:tcPr>
            <w:tcW w:w="2250" w:type="dxa"/>
            <w:tcMar>
              <w:left w:w="105" w:type="dxa"/>
              <w:right w:w="105" w:type="dxa"/>
            </w:tcMar>
          </w:tcPr>
          <w:p w14:paraId="5765003E" w14:textId="2CCFB2BD" w:rsidR="75CF4C5E" w:rsidRDefault="75CF4C5E" w:rsidP="75CF4C5E">
            <w:pPr>
              <w:rPr>
                <w:rFonts w:ascii="Calibri" w:eastAsia="Calibri" w:hAnsi="Calibri" w:cs="Calibri"/>
                <w:sz w:val="22"/>
                <w:szCs w:val="22"/>
              </w:rPr>
            </w:pPr>
          </w:p>
        </w:tc>
        <w:tc>
          <w:tcPr>
            <w:tcW w:w="2265" w:type="dxa"/>
            <w:tcMar>
              <w:left w:w="105" w:type="dxa"/>
              <w:right w:w="105" w:type="dxa"/>
            </w:tcMar>
          </w:tcPr>
          <w:p w14:paraId="1C57F43E" w14:textId="41FACCCC" w:rsidR="75CF4C5E" w:rsidRDefault="75CF4C5E" w:rsidP="75CF4C5E">
            <w:pPr>
              <w:rPr>
                <w:rFonts w:ascii="Calibri" w:eastAsia="Calibri" w:hAnsi="Calibri" w:cs="Calibri"/>
                <w:sz w:val="22"/>
                <w:szCs w:val="22"/>
              </w:rPr>
            </w:pPr>
          </w:p>
        </w:tc>
        <w:tc>
          <w:tcPr>
            <w:tcW w:w="2835" w:type="dxa"/>
            <w:tcMar>
              <w:left w:w="105" w:type="dxa"/>
              <w:right w:w="105" w:type="dxa"/>
            </w:tcMar>
          </w:tcPr>
          <w:p w14:paraId="5B6EDBC1" w14:textId="1D584693" w:rsidR="75CF4C5E" w:rsidRDefault="75CF4C5E" w:rsidP="75CF4C5E">
            <w:pPr>
              <w:rPr>
                <w:rFonts w:ascii="Calibri" w:eastAsia="Calibri" w:hAnsi="Calibri" w:cs="Calibri"/>
                <w:sz w:val="22"/>
                <w:szCs w:val="22"/>
              </w:rPr>
            </w:pPr>
            <w:r w:rsidRPr="75CF4C5E">
              <w:rPr>
                <w:rFonts w:ascii="Calibri" w:eastAsia="Calibri" w:hAnsi="Calibri" w:cs="Calibri"/>
                <w:sz w:val="22"/>
                <w:szCs w:val="22"/>
              </w:rPr>
              <w:t>Artificial Intelligence</w:t>
            </w:r>
          </w:p>
          <w:p w14:paraId="09990AF5" w14:textId="2FC55482" w:rsidR="75CF4C5E" w:rsidRDefault="75CF4C5E" w:rsidP="75CF4C5E">
            <w:pPr>
              <w:rPr>
                <w:rFonts w:ascii="Calibri" w:eastAsia="Calibri" w:hAnsi="Calibri" w:cs="Calibri"/>
                <w:sz w:val="22"/>
                <w:szCs w:val="22"/>
              </w:rPr>
            </w:pPr>
            <w:r w:rsidRPr="75CF4C5E">
              <w:rPr>
                <w:rFonts w:ascii="Calibri" w:eastAsia="Calibri" w:hAnsi="Calibri" w:cs="Calibri"/>
                <w:sz w:val="22"/>
                <w:szCs w:val="22"/>
              </w:rPr>
              <w:t xml:space="preserve">  </w:t>
            </w:r>
            <w:r w:rsidR="7CD5ED47" w:rsidRPr="75CF4C5E">
              <w:rPr>
                <w:rFonts w:ascii="MS Gothic" w:eastAsia="MS Gothic" w:hAnsi="MS Gothic" w:cs="MS Gothic"/>
                <w:sz w:val="22"/>
                <w:szCs w:val="22"/>
              </w:rPr>
              <w:t>☐</w:t>
            </w:r>
          </w:p>
          <w:p w14:paraId="60E0810A" w14:textId="2CB75429" w:rsidR="75CF4C5E" w:rsidRDefault="75CF4C5E" w:rsidP="75CF4C5E">
            <w:pPr>
              <w:rPr>
                <w:rFonts w:ascii="Calibri" w:eastAsia="Calibri" w:hAnsi="Calibri" w:cs="Calibri"/>
                <w:sz w:val="22"/>
                <w:szCs w:val="22"/>
              </w:rPr>
            </w:pPr>
          </w:p>
        </w:tc>
        <w:tc>
          <w:tcPr>
            <w:tcW w:w="1980" w:type="dxa"/>
            <w:tcMar>
              <w:left w:w="105" w:type="dxa"/>
              <w:right w:w="105" w:type="dxa"/>
            </w:tcMar>
          </w:tcPr>
          <w:p w14:paraId="2039369E" w14:textId="516C6A6D" w:rsidR="75CF4C5E" w:rsidRDefault="75CF4C5E" w:rsidP="75CF4C5E">
            <w:pPr>
              <w:rPr>
                <w:rFonts w:ascii="Calibri" w:eastAsia="Calibri" w:hAnsi="Calibri" w:cs="Calibri"/>
                <w:sz w:val="22"/>
                <w:szCs w:val="22"/>
              </w:rPr>
            </w:pPr>
          </w:p>
        </w:tc>
      </w:tr>
      <w:tr w:rsidR="75CF4C5E" w14:paraId="44CEAF9C" w14:textId="77777777" w:rsidTr="75CF4C5E">
        <w:trPr>
          <w:trHeight w:val="300"/>
        </w:trPr>
        <w:tc>
          <w:tcPr>
            <w:tcW w:w="2250" w:type="dxa"/>
            <w:tcMar>
              <w:left w:w="105" w:type="dxa"/>
              <w:right w:w="105" w:type="dxa"/>
            </w:tcMar>
          </w:tcPr>
          <w:p w14:paraId="1441C494" w14:textId="7C178BD9" w:rsidR="75CF4C5E" w:rsidRDefault="75CF4C5E" w:rsidP="75CF4C5E">
            <w:pPr>
              <w:rPr>
                <w:rFonts w:ascii="Calibri" w:eastAsia="Calibri" w:hAnsi="Calibri" w:cs="Calibri"/>
                <w:sz w:val="22"/>
                <w:szCs w:val="22"/>
              </w:rPr>
            </w:pPr>
          </w:p>
        </w:tc>
        <w:tc>
          <w:tcPr>
            <w:tcW w:w="2265" w:type="dxa"/>
            <w:tcMar>
              <w:left w:w="105" w:type="dxa"/>
              <w:right w:w="105" w:type="dxa"/>
            </w:tcMar>
          </w:tcPr>
          <w:p w14:paraId="16CF46AA" w14:textId="21E17FE0" w:rsidR="75CF4C5E" w:rsidRDefault="75CF4C5E" w:rsidP="75CF4C5E">
            <w:pPr>
              <w:rPr>
                <w:rFonts w:ascii="Calibri" w:eastAsia="Calibri" w:hAnsi="Calibri" w:cs="Calibri"/>
                <w:sz w:val="22"/>
                <w:szCs w:val="22"/>
              </w:rPr>
            </w:pPr>
          </w:p>
        </w:tc>
        <w:tc>
          <w:tcPr>
            <w:tcW w:w="2835" w:type="dxa"/>
            <w:tcMar>
              <w:left w:w="105" w:type="dxa"/>
              <w:right w:w="105" w:type="dxa"/>
            </w:tcMar>
          </w:tcPr>
          <w:p w14:paraId="35066A9E" w14:textId="6302FAAC" w:rsidR="75CF4C5E" w:rsidRDefault="75CF4C5E" w:rsidP="75CF4C5E">
            <w:pPr>
              <w:rPr>
                <w:rFonts w:ascii="Calibri" w:eastAsia="Calibri" w:hAnsi="Calibri" w:cs="Calibri"/>
                <w:sz w:val="22"/>
                <w:szCs w:val="22"/>
              </w:rPr>
            </w:pPr>
            <w:r w:rsidRPr="75CF4C5E">
              <w:rPr>
                <w:rFonts w:ascii="Calibri" w:eastAsia="Calibri" w:hAnsi="Calibri" w:cs="Calibri"/>
                <w:sz w:val="22"/>
                <w:szCs w:val="22"/>
              </w:rPr>
              <w:t xml:space="preserve">Other </w:t>
            </w:r>
          </w:p>
          <w:p w14:paraId="0BABCF7E" w14:textId="493D04FC" w:rsidR="75CF4C5E" w:rsidRDefault="75CF4C5E" w:rsidP="75CF4C5E">
            <w:pPr>
              <w:rPr>
                <w:rFonts w:ascii="Calibri" w:eastAsia="Calibri" w:hAnsi="Calibri" w:cs="Calibri"/>
                <w:sz w:val="22"/>
                <w:szCs w:val="22"/>
              </w:rPr>
            </w:pPr>
            <w:r w:rsidRPr="75CF4C5E">
              <w:rPr>
                <w:rFonts w:ascii="Calibri" w:eastAsia="Calibri" w:hAnsi="Calibri" w:cs="Calibri"/>
                <w:sz w:val="22"/>
                <w:szCs w:val="22"/>
              </w:rPr>
              <w:t xml:space="preserve">  </w:t>
            </w:r>
            <w:r w:rsidRPr="75CF4C5E">
              <w:rPr>
                <w:rFonts w:ascii="MS Gothic" w:eastAsia="MS Gothic" w:hAnsi="MS Gothic" w:cs="MS Gothic"/>
                <w:sz w:val="22"/>
                <w:szCs w:val="22"/>
              </w:rPr>
              <w:t>☐</w:t>
            </w:r>
            <w:r w:rsidRPr="75CF4C5E">
              <w:rPr>
                <w:rFonts w:ascii="Calibri" w:eastAsia="Calibri" w:hAnsi="Calibri" w:cs="Calibri"/>
                <w:sz w:val="22"/>
                <w:szCs w:val="22"/>
              </w:rPr>
              <w:t xml:space="preserve"> </w:t>
            </w:r>
          </w:p>
          <w:p w14:paraId="3025CE66" w14:textId="3CBE38DC" w:rsidR="75CF4C5E" w:rsidRDefault="75CF4C5E" w:rsidP="75CF4C5E">
            <w:pPr>
              <w:rPr>
                <w:rFonts w:ascii="Calibri" w:eastAsia="Calibri" w:hAnsi="Calibri" w:cs="Calibri"/>
                <w:sz w:val="22"/>
                <w:szCs w:val="22"/>
              </w:rPr>
            </w:pPr>
          </w:p>
        </w:tc>
        <w:tc>
          <w:tcPr>
            <w:tcW w:w="1980" w:type="dxa"/>
            <w:tcMar>
              <w:left w:w="105" w:type="dxa"/>
              <w:right w:w="105" w:type="dxa"/>
            </w:tcMar>
          </w:tcPr>
          <w:p w14:paraId="066BE3EF" w14:textId="1449615F" w:rsidR="75CF4C5E" w:rsidRDefault="75CF4C5E" w:rsidP="75CF4C5E">
            <w:pPr>
              <w:rPr>
                <w:rFonts w:ascii="Calibri" w:eastAsia="Calibri" w:hAnsi="Calibri" w:cs="Calibri"/>
                <w:sz w:val="22"/>
                <w:szCs w:val="22"/>
              </w:rPr>
            </w:pPr>
          </w:p>
        </w:tc>
      </w:tr>
    </w:tbl>
    <w:p w14:paraId="241CF1CD" w14:textId="40392304" w:rsidR="00B806C4" w:rsidRDefault="00B806C4" w:rsidP="75CF4C5E">
      <w:pPr>
        <w:rPr>
          <w:rFonts w:ascii="Calibri" w:eastAsia="Calibri" w:hAnsi="Calibri" w:cs="Calibri"/>
          <w:color w:val="000000" w:themeColor="text1"/>
          <w:sz w:val="22"/>
          <w:szCs w:val="22"/>
        </w:rPr>
      </w:pPr>
    </w:p>
    <w:p w14:paraId="0D21495F" w14:textId="095EB962" w:rsidR="00B806C4" w:rsidRDefault="3318B745" w:rsidP="75CF4C5E">
      <w:pPr>
        <w:rPr>
          <w:rFonts w:ascii="Calibri" w:eastAsia="Calibri" w:hAnsi="Calibri" w:cs="Calibri"/>
          <w:color w:val="000000" w:themeColor="text1"/>
          <w:sz w:val="22"/>
          <w:szCs w:val="22"/>
        </w:rPr>
      </w:pPr>
      <w:r w:rsidRPr="75CF4C5E">
        <w:rPr>
          <w:rFonts w:ascii="Calibri" w:eastAsia="Calibri" w:hAnsi="Calibri" w:cs="Calibri"/>
          <w:b/>
          <w:bCs/>
          <w:color w:val="000000" w:themeColor="text1"/>
          <w:sz w:val="22"/>
          <w:szCs w:val="22"/>
        </w:rPr>
        <w:t>Contact Details</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055"/>
        <w:gridCol w:w="7290"/>
      </w:tblGrid>
      <w:tr w:rsidR="75CF4C5E" w14:paraId="7DC4460A" w14:textId="77777777" w:rsidTr="75CF4C5E">
        <w:trPr>
          <w:trHeight w:val="300"/>
        </w:trPr>
        <w:tc>
          <w:tcPr>
            <w:tcW w:w="2055" w:type="dxa"/>
            <w:tcMar>
              <w:left w:w="90" w:type="dxa"/>
              <w:right w:w="90" w:type="dxa"/>
            </w:tcMar>
          </w:tcPr>
          <w:p w14:paraId="7B452244" w14:textId="4C001EA9" w:rsidR="75CF4C5E" w:rsidRDefault="75CF4C5E" w:rsidP="75CF4C5E">
            <w:pPr>
              <w:rPr>
                <w:rFonts w:ascii="Calibri" w:eastAsia="Calibri" w:hAnsi="Calibri" w:cs="Calibri"/>
                <w:sz w:val="22"/>
                <w:szCs w:val="22"/>
              </w:rPr>
            </w:pPr>
            <w:r w:rsidRPr="75CF4C5E">
              <w:rPr>
                <w:rFonts w:ascii="Calibri" w:eastAsia="Calibri" w:hAnsi="Calibri" w:cs="Calibri"/>
                <w:b/>
                <w:bCs/>
                <w:sz w:val="22"/>
                <w:szCs w:val="22"/>
              </w:rPr>
              <w:t>Contact Name/s</w:t>
            </w:r>
          </w:p>
        </w:tc>
        <w:tc>
          <w:tcPr>
            <w:tcW w:w="7290" w:type="dxa"/>
            <w:tcMar>
              <w:left w:w="90" w:type="dxa"/>
              <w:right w:w="90" w:type="dxa"/>
            </w:tcMar>
          </w:tcPr>
          <w:p w14:paraId="0066E4F3" w14:textId="1B71D62D" w:rsidR="75CF4C5E" w:rsidRDefault="75CF4C5E" w:rsidP="75CF4C5E">
            <w:pPr>
              <w:spacing w:line="259" w:lineRule="auto"/>
              <w:rPr>
                <w:rFonts w:ascii="Calibri" w:eastAsia="Calibri" w:hAnsi="Calibri" w:cs="Calibri"/>
                <w:color w:val="000000" w:themeColor="text1"/>
                <w:sz w:val="22"/>
                <w:szCs w:val="22"/>
              </w:rPr>
            </w:pPr>
            <w:r w:rsidRPr="75CF4C5E">
              <w:rPr>
                <w:rFonts w:ascii="Calibri" w:eastAsia="Calibri" w:hAnsi="Calibri" w:cs="Calibri"/>
                <w:color w:val="000000" w:themeColor="text1"/>
                <w:sz w:val="22"/>
                <w:szCs w:val="22"/>
              </w:rPr>
              <w:t xml:space="preserve">Dr </w:t>
            </w:r>
            <w:r w:rsidR="6886F62B" w:rsidRPr="75CF4C5E">
              <w:rPr>
                <w:rFonts w:ascii="Calibri" w:eastAsia="Calibri" w:hAnsi="Calibri" w:cs="Calibri"/>
                <w:color w:val="000000" w:themeColor="text1"/>
                <w:sz w:val="22"/>
                <w:szCs w:val="22"/>
              </w:rPr>
              <w:t xml:space="preserve">Pauline Rooney </w:t>
            </w:r>
            <w:r w:rsidRPr="75CF4C5E">
              <w:rPr>
                <w:rFonts w:ascii="Calibri" w:eastAsia="Calibri" w:hAnsi="Calibri" w:cs="Calibri"/>
                <w:color w:val="000000" w:themeColor="text1"/>
                <w:sz w:val="22"/>
                <w:szCs w:val="22"/>
              </w:rPr>
              <w:t xml:space="preserve">(primary contact point); Dr Caitríona </w:t>
            </w:r>
            <w:proofErr w:type="spellStart"/>
            <w:r w:rsidRPr="75CF4C5E">
              <w:rPr>
                <w:rFonts w:ascii="Calibri" w:eastAsia="Calibri" w:hAnsi="Calibri" w:cs="Calibri"/>
                <w:color w:val="000000" w:themeColor="text1"/>
                <w:sz w:val="22"/>
                <w:szCs w:val="22"/>
              </w:rPr>
              <w:t>Ní</w:t>
            </w:r>
            <w:proofErr w:type="spellEnd"/>
            <w:r w:rsidRPr="75CF4C5E">
              <w:rPr>
                <w:rFonts w:ascii="Calibri" w:eastAsia="Calibri" w:hAnsi="Calibri" w:cs="Calibri"/>
                <w:color w:val="000000" w:themeColor="text1"/>
                <w:sz w:val="22"/>
                <w:szCs w:val="22"/>
              </w:rPr>
              <w:t xml:space="preserve"> </w:t>
            </w:r>
            <w:proofErr w:type="spellStart"/>
            <w:r w:rsidRPr="75CF4C5E">
              <w:rPr>
                <w:rFonts w:ascii="Calibri" w:eastAsia="Calibri" w:hAnsi="Calibri" w:cs="Calibri"/>
                <w:color w:val="000000" w:themeColor="text1"/>
                <w:sz w:val="22"/>
                <w:szCs w:val="22"/>
              </w:rPr>
              <w:t>Shé</w:t>
            </w:r>
            <w:proofErr w:type="spellEnd"/>
            <w:r w:rsidRPr="75CF4C5E">
              <w:rPr>
                <w:rFonts w:ascii="Calibri" w:eastAsia="Calibri" w:hAnsi="Calibri" w:cs="Calibri"/>
                <w:color w:val="000000" w:themeColor="text1"/>
                <w:sz w:val="22"/>
                <w:szCs w:val="22"/>
              </w:rPr>
              <w:t xml:space="preserve">; Dr </w:t>
            </w:r>
            <w:r w:rsidR="4E45ADDF" w:rsidRPr="75CF4C5E">
              <w:rPr>
                <w:rFonts w:ascii="Calibri" w:eastAsia="Calibri" w:hAnsi="Calibri" w:cs="Calibri"/>
                <w:color w:val="000000" w:themeColor="text1"/>
                <w:sz w:val="22"/>
                <w:szCs w:val="22"/>
              </w:rPr>
              <w:t xml:space="preserve">Claire McAvinia, Nicola Byrne, Assoc Prof Cicely Roche, Asst Prof John Gallagher, Assoc Prof, Carlos Rocha, Assoc Prof Clare Kelly, Asst Prof Sarah-Jane Cullinane. </w:t>
            </w:r>
          </w:p>
          <w:p w14:paraId="0B2E59C7" w14:textId="022DC370" w:rsidR="75CF4C5E" w:rsidRDefault="75CF4C5E" w:rsidP="75CF4C5E">
            <w:pPr>
              <w:spacing w:line="259" w:lineRule="auto"/>
              <w:rPr>
                <w:rFonts w:ascii="Calibri" w:eastAsia="Calibri" w:hAnsi="Calibri" w:cs="Calibri"/>
                <w:color w:val="000000" w:themeColor="text1"/>
                <w:sz w:val="22"/>
                <w:szCs w:val="22"/>
              </w:rPr>
            </w:pPr>
          </w:p>
        </w:tc>
      </w:tr>
      <w:tr w:rsidR="75CF4C5E" w14:paraId="49ECB484" w14:textId="77777777" w:rsidTr="75CF4C5E">
        <w:trPr>
          <w:trHeight w:val="300"/>
        </w:trPr>
        <w:tc>
          <w:tcPr>
            <w:tcW w:w="2055" w:type="dxa"/>
            <w:tcMar>
              <w:left w:w="90" w:type="dxa"/>
              <w:right w:w="90" w:type="dxa"/>
            </w:tcMar>
          </w:tcPr>
          <w:p w14:paraId="0E5B1B45" w14:textId="0E243B36" w:rsidR="75CF4C5E" w:rsidRDefault="75CF4C5E" w:rsidP="75CF4C5E">
            <w:pPr>
              <w:rPr>
                <w:rFonts w:ascii="Calibri" w:eastAsia="Calibri" w:hAnsi="Calibri" w:cs="Calibri"/>
                <w:sz w:val="22"/>
                <w:szCs w:val="22"/>
              </w:rPr>
            </w:pPr>
            <w:r w:rsidRPr="75CF4C5E">
              <w:rPr>
                <w:rFonts w:ascii="Calibri" w:eastAsia="Calibri" w:hAnsi="Calibri" w:cs="Calibri"/>
                <w:b/>
                <w:bCs/>
                <w:sz w:val="22"/>
                <w:szCs w:val="22"/>
              </w:rPr>
              <w:t>Date</w:t>
            </w:r>
          </w:p>
        </w:tc>
        <w:tc>
          <w:tcPr>
            <w:tcW w:w="7290" w:type="dxa"/>
            <w:tcMar>
              <w:left w:w="90" w:type="dxa"/>
              <w:right w:w="90" w:type="dxa"/>
            </w:tcMar>
          </w:tcPr>
          <w:p w14:paraId="23D169B6" w14:textId="43FA832F" w:rsidR="75CF4C5E" w:rsidRDefault="75CF4C5E" w:rsidP="75CF4C5E">
            <w:pPr>
              <w:spacing w:line="259" w:lineRule="auto"/>
              <w:rPr>
                <w:rFonts w:ascii="Calibri" w:eastAsia="Calibri" w:hAnsi="Calibri" w:cs="Calibri"/>
                <w:color w:val="000000" w:themeColor="text1"/>
                <w:sz w:val="22"/>
                <w:szCs w:val="22"/>
              </w:rPr>
            </w:pPr>
            <w:r w:rsidRPr="75CF4C5E">
              <w:rPr>
                <w:rFonts w:ascii="Calibri" w:eastAsia="Calibri" w:hAnsi="Calibri" w:cs="Calibri"/>
                <w:color w:val="000000" w:themeColor="text1"/>
                <w:sz w:val="22"/>
                <w:szCs w:val="22"/>
                <w:lang w:val="en-IE"/>
              </w:rPr>
              <w:t>1/11/2024</w:t>
            </w:r>
          </w:p>
          <w:p w14:paraId="40DF6C21" w14:textId="3F5B0F4B" w:rsidR="75CF4C5E" w:rsidRDefault="75CF4C5E" w:rsidP="75CF4C5E">
            <w:pPr>
              <w:spacing w:line="259" w:lineRule="auto"/>
              <w:rPr>
                <w:rFonts w:ascii="Calibri" w:eastAsia="Calibri" w:hAnsi="Calibri" w:cs="Calibri"/>
                <w:color w:val="000000" w:themeColor="text1"/>
                <w:sz w:val="22"/>
                <w:szCs w:val="22"/>
              </w:rPr>
            </w:pPr>
          </w:p>
        </w:tc>
      </w:tr>
      <w:tr w:rsidR="75CF4C5E" w14:paraId="0E7CDE75" w14:textId="77777777" w:rsidTr="75CF4C5E">
        <w:trPr>
          <w:trHeight w:val="300"/>
        </w:trPr>
        <w:tc>
          <w:tcPr>
            <w:tcW w:w="2055" w:type="dxa"/>
            <w:tcMar>
              <w:left w:w="90" w:type="dxa"/>
              <w:right w:w="90" w:type="dxa"/>
            </w:tcMar>
          </w:tcPr>
          <w:p w14:paraId="43FF663A" w14:textId="10E3B7E5" w:rsidR="75CF4C5E" w:rsidRDefault="75CF4C5E" w:rsidP="75CF4C5E">
            <w:pPr>
              <w:rPr>
                <w:rFonts w:ascii="Calibri" w:eastAsia="Calibri" w:hAnsi="Calibri" w:cs="Calibri"/>
                <w:sz w:val="22"/>
                <w:szCs w:val="22"/>
              </w:rPr>
            </w:pPr>
            <w:r w:rsidRPr="75CF4C5E">
              <w:rPr>
                <w:rFonts w:ascii="Calibri" w:eastAsia="Calibri" w:hAnsi="Calibri" w:cs="Calibri"/>
                <w:b/>
                <w:bCs/>
                <w:sz w:val="22"/>
                <w:szCs w:val="22"/>
              </w:rPr>
              <w:t>Email Address</w:t>
            </w:r>
          </w:p>
          <w:p w14:paraId="5963BAD8" w14:textId="3CE70F0A" w:rsidR="75CF4C5E" w:rsidRDefault="75CF4C5E" w:rsidP="75CF4C5E">
            <w:pPr>
              <w:rPr>
                <w:rFonts w:ascii="Calibri" w:eastAsia="Calibri" w:hAnsi="Calibri" w:cs="Calibri"/>
                <w:sz w:val="22"/>
                <w:szCs w:val="22"/>
              </w:rPr>
            </w:pPr>
          </w:p>
        </w:tc>
        <w:tc>
          <w:tcPr>
            <w:tcW w:w="7290" w:type="dxa"/>
            <w:tcMar>
              <w:left w:w="90" w:type="dxa"/>
              <w:right w:w="90" w:type="dxa"/>
            </w:tcMar>
          </w:tcPr>
          <w:p w14:paraId="2DA60338" w14:textId="43D6B5AE" w:rsidR="042CFD71" w:rsidRDefault="042CFD71" w:rsidP="75CF4C5E">
            <w:pPr>
              <w:spacing w:line="259" w:lineRule="auto"/>
            </w:pPr>
            <w:r w:rsidRPr="75CF4C5E">
              <w:rPr>
                <w:rFonts w:ascii="Calibri" w:eastAsia="Calibri" w:hAnsi="Calibri" w:cs="Calibri"/>
                <w:sz w:val="22"/>
                <w:szCs w:val="22"/>
                <w:lang w:val="en-IE"/>
              </w:rPr>
              <w:t>Pauline.rooney@tcd.ie</w:t>
            </w:r>
          </w:p>
        </w:tc>
      </w:tr>
      <w:tr w:rsidR="75CF4C5E" w14:paraId="4DC83F15" w14:textId="77777777" w:rsidTr="75CF4C5E">
        <w:trPr>
          <w:trHeight w:val="300"/>
        </w:trPr>
        <w:tc>
          <w:tcPr>
            <w:tcW w:w="2055" w:type="dxa"/>
            <w:tcMar>
              <w:left w:w="90" w:type="dxa"/>
              <w:right w:w="90" w:type="dxa"/>
            </w:tcMar>
          </w:tcPr>
          <w:p w14:paraId="30167E35" w14:textId="20536D09" w:rsidR="75CF4C5E" w:rsidRDefault="75CF4C5E" w:rsidP="75CF4C5E">
            <w:pPr>
              <w:rPr>
                <w:rFonts w:ascii="Calibri" w:eastAsia="Calibri" w:hAnsi="Calibri" w:cs="Calibri"/>
                <w:sz w:val="22"/>
                <w:szCs w:val="22"/>
              </w:rPr>
            </w:pPr>
            <w:r w:rsidRPr="75CF4C5E">
              <w:rPr>
                <w:rFonts w:ascii="Calibri" w:eastAsia="Calibri" w:hAnsi="Calibri" w:cs="Calibri"/>
                <w:b/>
                <w:bCs/>
                <w:sz w:val="22"/>
                <w:szCs w:val="22"/>
              </w:rPr>
              <w:t>Links</w:t>
            </w:r>
          </w:p>
        </w:tc>
        <w:tc>
          <w:tcPr>
            <w:tcW w:w="7290" w:type="dxa"/>
            <w:tcMar>
              <w:left w:w="90" w:type="dxa"/>
              <w:right w:w="90" w:type="dxa"/>
            </w:tcMar>
          </w:tcPr>
          <w:p w14:paraId="6CFD61E4" w14:textId="7148E6CF" w:rsidR="75CF4C5E" w:rsidRDefault="75CF4C5E" w:rsidP="75CF4C5E">
            <w:pPr>
              <w:spacing w:line="259" w:lineRule="auto"/>
            </w:pPr>
          </w:p>
          <w:p w14:paraId="2869C55A" w14:textId="6EA72872" w:rsidR="75CF4C5E" w:rsidRDefault="75CF4C5E" w:rsidP="75CF4C5E">
            <w:pPr>
              <w:spacing w:line="259" w:lineRule="auto"/>
              <w:rPr>
                <w:rFonts w:ascii="Calibri" w:eastAsia="Calibri" w:hAnsi="Calibri" w:cs="Calibri"/>
                <w:color w:val="000000" w:themeColor="text1"/>
                <w:sz w:val="22"/>
                <w:szCs w:val="22"/>
              </w:rPr>
            </w:pPr>
          </w:p>
        </w:tc>
      </w:tr>
    </w:tbl>
    <w:p w14:paraId="2C078E63" w14:textId="2A100386" w:rsidR="00B806C4" w:rsidRDefault="00B806C4"/>
    <w:sectPr w:rsidR="00B806C4">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E5FC16" w14:textId="77777777" w:rsidR="004C2BFD" w:rsidRDefault="004C2BFD" w:rsidP="00AA121A">
      <w:pPr>
        <w:spacing w:after="0" w:line="240" w:lineRule="auto"/>
      </w:pPr>
      <w:r>
        <w:separator/>
      </w:r>
    </w:p>
  </w:endnote>
  <w:endnote w:type="continuationSeparator" w:id="0">
    <w:p w14:paraId="4FC2C0A4" w14:textId="77777777" w:rsidR="004C2BFD" w:rsidRDefault="004C2BFD" w:rsidP="00AA12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2107373191"/>
      <w:docPartObj>
        <w:docPartGallery w:val="Page Numbers (Bottom of Page)"/>
        <w:docPartUnique/>
      </w:docPartObj>
    </w:sdtPr>
    <w:sdtContent>
      <w:p w14:paraId="3979CF39" w14:textId="1D0AB4FC" w:rsidR="005162C5" w:rsidRDefault="005162C5" w:rsidP="00DB381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05EC217" w14:textId="77777777" w:rsidR="005162C5" w:rsidRDefault="005162C5" w:rsidP="005162C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878357668"/>
      <w:docPartObj>
        <w:docPartGallery w:val="Page Numbers (Bottom of Page)"/>
        <w:docPartUnique/>
      </w:docPartObj>
    </w:sdtPr>
    <w:sdtContent>
      <w:p w14:paraId="31E6D9A6" w14:textId="669B7C82" w:rsidR="005162C5" w:rsidRDefault="005162C5" w:rsidP="00DB381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sdtContent>
  </w:sdt>
  <w:p w14:paraId="4E2C612E" w14:textId="7595E2EF" w:rsidR="005162C5" w:rsidRDefault="005162C5" w:rsidP="005162C5">
    <w:pPr>
      <w:pStyle w:val="Footer"/>
      <w:ind w:right="360"/>
    </w:pPr>
    <w:r>
      <w:rPr>
        <w:noProof/>
      </w:rPr>
      <w:drawing>
        <wp:anchor distT="0" distB="0" distL="114300" distR="114300" simplePos="0" relativeHeight="251659264" behindDoc="0" locked="0" layoutInCell="1" allowOverlap="1" wp14:anchorId="122FED5A" wp14:editId="7FAC6917">
          <wp:simplePos x="0" y="0"/>
          <wp:positionH relativeFrom="column">
            <wp:posOffset>3829050</wp:posOffset>
          </wp:positionH>
          <wp:positionV relativeFrom="paragraph">
            <wp:posOffset>-137160</wp:posOffset>
          </wp:positionV>
          <wp:extent cx="1790700" cy="494665"/>
          <wp:effectExtent l="0" t="0" r="0" b="635"/>
          <wp:wrapNone/>
          <wp:docPr id="313894586" name="Picture 313894586"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90700" cy="494665"/>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E90C9E" w14:textId="77777777" w:rsidR="005162C5" w:rsidRDefault="005162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63B019" w14:textId="77777777" w:rsidR="004C2BFD" w:rsidRDefault="004C2BFD" w:rsidP="00AA121A">
      <w:pPr>
        <w:spacing w:after="0" w:line="240" w:lineRule="auto"/>
      </w:pPr>
      <w:r>
        <w:separator/>
      </w:r>
    </w:p>
  </w:footnote>
  <w:footnote w:type="continuationSeparator" w:id="0">
    <w:p w14:paraId="03164ABC" w14:textId="77777777" w:rsidR="004C2BFD" w:rsidRDefault="004C2BFD" w:rsidP="00AA12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76BA43" w14:textId="77777777" w:rsidR="005162C5" w:rsidRDefault="005162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B53868" w14:textId="15B374DC" w:rsidR="00AA121A" w:rsidRDefault="00AA121A" w:rsidP="00AA121A">
    <w:pPr>
      <w:rPr>
        <w:rFonts w:ascii="Calibri" w:eastAsia="Calibri" w:hAnsi="Calibri" w:cs="Calibri"/>
        <w:color w:val="000000" w:themeColor="text1"/>
        <w:sz w:val="28"/>
        <w:szCs w:val="28"/>
      </w:rPr>
    </w:pPr>
    <w:r w:rsidRPr="75CF4C5E">
      <w:rPr>
        <w:rFonts w:ascii="Calibri" w:eastAsia="Calibri" w:hAnsi="Calibri" w:cs="Calibri"/>
        <w:b/>
        <w:bCs/>
        <w:color w:val="000000" w:themeColor="text1"/>
        <w:sz w:val="28"/>
        <w:szCs w:val="28"/>
      </w:rPr>
      <w:t xml:space="preserve">HEA Teaching and Learning Conference </w:t>
    </w:r>
    <w:r>
      <w:rPr>
        <w:rFonts w:ascii="Calibri" w:eastAsia="Calibri" w:hAnsi="Calibri" w:cs="Calibri"/>
        <w:b/>
        <w:bCs/>
        <w:color w:val="000000" w:themeColor="text1"/>
        <w:sz w:val="28"/>
        <w:szCs w:val="28"/>
      </w:rPr>
      <w:t>2024</w:t>
    </w:r>
    <w:r>
      <w:tab/>
    </w:r>
    <w:r>
      <w:tab/>
    </w:r>
    <w:r>
      <w:tab/>
    </w:r>
    <w:r>
      <w:tab/>
    </w:r>
    <w:r w:rsidRPr="75CF4C5E">
      <w:rPr>
        <w:rFonts w:ascii="Calibri" w:eastAsia="Calibri" w:hAnsi="Calibri" w:cs="Calibri"/>
        <w:b/>
        <w:bCs/>
        <w:color w:val="000000" w:themeColor="text1"/>
        <w:sz w:val="28"/>
        <w:szCs w:val="28"/>
      </w:rPr>
      <w:t>Case Study</w:t>
    </w:r>
  </w:p>
  <w:p w14:paraId="6A6ED6ED" w14:textId="77777777" w:rsidR="00AA121A" w:rsidRDefault="00AA121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77F98B" w14:textId="77777777" w:rsidR="005162C5" w:rsidRDefault="005162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72761C"/>
    <w:multiLevelType w:val="multilevel"/>
    <w:tmpl w:val="C5701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6480410"/>
    <w:multiLevelType w:val="multilevel"/>
    <w:tmpl w:val="0C72C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0ADCD05"/>
    <w:multiLevelType w:val="hybridMultilevel"/>
    <w:tmpl w:val="82687076"/>
    <w:lvl w:ilvl="0" w:tplc="D50CB192">
      <w:start w:val="1"/>
      <w:numFmt w:val="bullet"/>
      <w:lvlText w:val=""/>
      <w:lvlJc w:val="left"/>
      <w:pPr>
        <w:ind w:left="720" w:hanging="360"/>
      </w:pPr>
      <w:rPr>
        <w:rFonts w:ascii="Symbol" w:hAnsi="Symbol" w:hint="default"/>
      </w:rPr>
    </w:lvl>
    <w:lvl w:ilvl="1" w:tplc="C36CB68E">
      <w:start w:val="1"/>
      <w:numFmt w:val="bullet"/>
      <w:lvlText w:val="o"/>
      <w:lvlJc w:val="left"/>
      <w:pPr>
        <w:ind w:left="1440" w:hanging="360"/>
      </w:pPr>
      <w:rPr>
        <w:rFonts w:ascii="Courier New" w:hAnsi="Courier New" w:hint="default"/>
      </w:rPr>
    </w:lvl>
    <w:lvl w:ilvl="2" w:tplc="0524774A">
      <w:start w:val="1"/>
      <w:numFmt w:val="bullet"/>
      <w:lvlText w:val=""/>
      <w:lvlJc w:val="left"/>
      <w:pPr>
        <w:ind w:left="2160" w:hanging="360"/>
      </w:pPr>
      <w:rPr>
        <w:rFonts w:ascii="Wingdings" w:hAnsi="Wingdings" w:hint="default"/>
      </w:rPr>
    </w:lvl>
    <w:lvl w:ilvl="3" w:tplc="F1B408C6">
      <w:start w:val="1"/>
      <w:numFmt w:val="bullet"/>
      <w:lvlText w:val=""/>
      <w:lvlJc w:val="left"/>
      <w:pPr>
        <w:ind w:left="2880" w:hanging="360"/>
      </w:pPr>
      <w:rPr>
        <w:rFonts w:ascii="Symbol" w:hAnsi="Symbol" w:hint="default"/>
      </w:rPr>
    </w:lvl>
    <w:lvl w:ilvl="4" w:tplc="CF406A04">
      <w:start w:val="1"/>
      <w:numFmt w:val="bullet"/>
      <w:lvlText w:val="o"/>
      <w:lvlJc w:val="left"/>
      <w:pPr>
        <w:ind w:left="3600" w:hanging="360"/>
      </w:pPr>
      <w:rPr>
        <w:rFonts w:ascii="Courier New" w:hAnsi="Courier New" w:hint="default"/>
      </w:rPr>
    </w:lvl>
    <w:lvl w:ilvl="5" w:tplc="B30E9FAA">
      <w:start w:val="1"/>
      <w:numFmt w:val="bullet"/>
      <w:lvlText w:val=""/>
      <w:lvlJc w:val="left"/>
      <w:pPr>
        <w:ind w:left="4320" w:hanging="360"/>
      </w:pPr>
      <w:rPr>
        <w:rFonts w:ascii="Wingdings" w:hAnsi="Wingdings" w:hint="default"/>
      </w:rPr>
    </w:lvl>
    <w:lvl w:ilvl="6" w:tplc="D5B07F7C">
      <w:start w:val="1"/>
      <w:numFmt w:val="bullet"/>
      <w:lvlText w:val=""/>
      <w:lvlJc w:val="left"/>
      <w:pPr>
        <w:ind w:left="5040" w:hanging="360"/>
      </w:pPr>
      <w:rPr>
        <w:rFonts w:ascii="Symbol" w:hAnsi="Symbol" w:hint="default"/>
      </w:rPr>
    </w:lvl>
    <w:lvl w:ilvl="7" w:tplc="4A68067A">
      <w:start w:val="1"/>
      <w:numFmt w:val="bullet"/>
      <w:lvlText w:val="o"/>
      <w:lvlJc w:val="left"/>
      <w:pPr>
        <w:ind w:left="5760" w:hanging="360"/>
      </w:pPr>
      <w:rPr>
        <w:rFonts w:ascii="Courier New" w:hAnsi="Courier New" w:hint="default"/>
      </w:rPr>
    </w:lvl>
    <w:lvl w:ilvl="8" w:tplc="C6982D76">
      <w:start w:val="1"/>
      <w:numFmt w:val="bullet"/>
      <w:lvlText w:val=""/>
      <w:lvlJc w:val="left"/>
      <w:pPr>
        <w:ind w:left="6480" w:hanging="360"/>
      </w:pPr>
      <w:rPr>
        <w:rFonts w:ascii="Wingdings" w:hAnsi="Wingdings" w:hint="default"/>
      </w:rPr>
    </w:lvl>
  </w:abstractNum>
  <w:abstractNum w:abstractNumId="3" w15:restartNumberingAfterBreak="0">
    <w:nsid w:val="2DAF4B1C"/>
    <w:multiLevelType w:val="multilevel"/>
    <w:tmpl w:val="69660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331CD33"/>
    <w:multiLevelType w:val="hybridMultilevel"/>
    <w:tmpl w:val="9F700F0C"/>
    <w:lvl w:ilvl="0" w:tplc="B31244BC">
      <w:start w:val="1"/>
      <w:numFmt w:val="bullet"/>
      <w:lvlText w:val=""/>
      <w:lvlJc w:val="left"/>
      <w:pPr>
        <w:ind w:left="720" w:hanging="360"/>
      </w:pPr>
      <w:rPr>
        <w:rFonts w:ascii="Symbol" w:hAnsi="Symbol" w:hint="default"/>
      </w:rPr>
    </w:lvl>
    <w:lvl w:ilvl="1" w:tplc="3322F616">
      <w:start w:val="1"/>
      <w:numFmt w:val="bullet"/>
      <w:lvlText w:val="o"/>
      <w:lvlJc w:val="left"/>
      <w:pPr>
        <w:ind w:left="1440" w:hanging="360"/>
      </w:pPr>
      <w:rPr>
        <w:rFonts w:ascii="Courier New" w:hAnsi="Courier New" w:hint="default"/>
      </w:rPr>
    </w:lvl>
    <w:lvl w:ilvl="2" w:tplc="4348890E">
      <w:start w:val="1"/>
      <w:numFmt w:val="bullet"/>
      <w:lvlText w:val=""/>
      <w:lvlJc w:val="left"/>
      <w:pPr>
        <w:ind w:left="2160" w:hanging="360"/>
      </w:pPr>
      <w:rPr>
        <w:rFonts w:ascii="Wingdings" w:hAnsi="Wingdings" w:hint="default"/>
      </w:rPr>
    </w:lvl>
    <w:lvl w:ilvl="3" w:tplc="449A26AC">
      <w:start w:val="1"/>
      <w:numFmt w:val="bullet"/>
      <w:lvlText w:val=""/>
      <w:lvlJc w:val="left"/>
      <w:pPr>
        <w:ind w:left="2880" w:hanging="360"/>
      </w:pPr>
      <w:rPr>
        <w:rFonts w:ascii="Symbol" w:hAnsi="Symbol" w:hint="default"/>
      </w:rPr>
    </w:lvl>
    <w:lvl w:ilvl="4" w:tplc="0A56CEC2">
      <w:start w:val="1"/>
      <w:numFmt w:val="bullet"/>
      <w:lvlText w:val="o"/>
      <w:lvlJc w:val="left"/>
      <w:pPr>
        <w:ind w:left="3600" w:hanging="360"/>
      </w:pPr>
      <w:rPr>
        <w:rFonts w:ascii="Courier New" w:hAnsi="Courier New" w:hint="default"/>
      </w:rPr>
    </w:lvl>
    <w:lvl w:ilvl="5" w:tplc="65DE719E">
      <w:start w:val="1"/>
      <w:numFmt w:val="bullet"/>
      <w:lvlText w:val=""/>
      <w:lvlJc w:val="left"/>
      <w:pPr>
        <w:ind w:left="4320" w:hanging="360"/>
      </w:pPr>
      <w:rPr>
        <w:rFonts w:ascii="Wingdings" w:hAnsi="Wingdings" w:hint="default"/>
      </w:rPr>
    </w:lvl>
    <w:lvl w:ilvl="6" w:tplc="3A0EB808">
      <w:start w:val="1"/>
      <w:numFmt w:val="bullet"/>
      <w:lvlText w:val=""/>
      <w:lvlJc w:val="left"/>
      <w:pPr>
        <w:ind w:left="5040" w:hanging="360"/>
      </w:pPr>
      <w:rPr>
        <w:rFonts w:ascii="Symbol" w:hAnsi="Symbol" w:hint="default"/>
      </w:rPr>
    </w:lvl>
    <w:lvl w:ilvl="7" w:tplc="7D7C614A">
      <w:start w:val="1"/>
      <w:numFmt w:val="bullet"/>
      <w:lvlText w:val="o"/>
      <w:lvlJc w:val="left"/>
      <w:pPr>
        <w:ind w:left="5760" w:hanging="360"/>
      </w:pPr>
      <w:rPr>
        <w:rFonts w:ascii="Courier New" w:hAnsi="Courier New" w:hint="default"/>
      </w:rPr>
    </w:lvl>
    <w:lvl w:ilvl="8" w:tplc="C6C89EBA">
      <w:start w:val="1"/>
      <w:numFmt w:val="bullet"/>
      <w:lvlText w:val=""/>
      <w:lvlJc w:val="left"/>
      <w:pPr>
        <w:ind w:left="6480" w:hanging="360"/>
      </w:pPr>
      <w:rPr>
        <w:rFonts w:ascii="Wingdings" w:hAnsi="Wingdings" w:hint="default"/>
      </w:rPr>
    </w:lvl>
  </w:abstractNum>
  <w:abstractNum w:abstractNumId="5" w15:restartNumberingAfterBreak="0">
    <w:nsid w:val="333B69DF"/>
    <w:multiLevelType w:val="hybridMultilevel"/>
    <w:tmpl w:val="DEF87818"/>
    <w:lvl w:ilvl="0" w:tplc="CA024288">
      <w:start w:val="1"/>
      <w:numFmt w:val="bullet"/>
      <w:lvlText w:val=""/>
      <w:lvlJc w:val="left"/>
      <w:pPr>
        <w:ind w:left="720" w:hanging="360"/>
      </w:pPr>
      <w:rPr>
        <w:rFonts w:ascii="Symbol" w:hAnsi="Symbol" w:hint="default"/>
      </w:rPr>
    </w:lvl>
    <w:lvl w:ilvl="1" w:tplc="A61877DE">
      <w:start w:val="1"/>
      <w:numFmt w:val="bullet"/>
      <w:lvlText w:val="o"/>
      <w:lvlJc w:val="left"/>
      <w:pPr>
        <w:ind w:left="1440" w:hanging="360"/>
      </w:pPr>
      <w:rPr>
        <w:rFonts w:ascii="Courier New" w:hAnsi="Courier New" w:hint="default"/>
      </w:rPr>
    </w:lvl>
    <w:lvl w:ilvl="2" w:tplc="1AC8EAD4">
      <w:start w:val="1"/>
      <w:numFmt w:val="bullet"/>
      <w:lvlText w:val=""/>
      <w:lvlJc w:val="left"/>
      <w:pPr>
        <w:ind w:left="2160" w:hanging="360"/>
      </w:pPr>
      <w:rPr>
        <w:rFonts w:ascii="Wingdings" w:hAnsi="Wingdings" w:hint="default"/>
      </w:rPr>
    </w:lvl>
    <w:lvl w:ilvl="3" w:tplc="8CF6564C">
      <w:start w:val="1"/>
      <w:numFmt w:val="bullet"/>
      <w:lvlText w:val=""/>
      <w:lvlJc w:val="left"/>
      <w:pPr>
        <w:ind w:left="2880" w:hanging="360"/>
      </w:pPr>
      <w:rPr>
        <w:rFonts w:ascii="Symbol" w:hAnsi="Symbol" w:hint="default"/>
      </w:rPr>
    </w:lvl>
    <w:lvl w:ilvl="4" w:tplc="FFEA7C7C">
      <w:start w:val="1"/>
      <w:numFmt w:val="bullet"/>
      <w:lvlText w:val="o"/>
      <w:lvlJc w:val="left"/>
      <w:pPr>
        <w:ind w:left="3600" w:hanging="360"/>
      </w:pPr>
      <w:rPr>
        <w:rFonts w:ascii="Courier New" w:hAnsi="Courier New" w:hint="default"/>
      </w:rPr>
    </w:lvl>
    <w:lvl w:ilvl="5" w:tplc="0EA0758C">
      <w:start w:val="1"/>
      <w:numFmt w:val="bullet"/>
      <w:lvlText w:val=""/>
      <w:lvlJc w:val="left"/>
      <w:pPr>
        <w:ind w:left="4320" w:hanging="360"/>
      </w:pPr>
      <w:rPr>
        <w:rFonts w:ascii="Wingdings" w:hAnsi="Wingdings" w:hint="default"/>
      </w:rPr>
    </w:lvl>
    <w:lvl w:ilvl="6" w:tplc="1248C14A">
      <w:start w:val="1"/>
      <w:numFmt w:val="bullet"/>
      <w:lvlText w:val=""/>
      <w:lvlJc w:val="left"/>
      <w:pPr>
        <w:ind w:left="5040" w:hanging="360"/>
      </w:pPr>
      <w:rPr>
        <w:rFonts w:ascii="Symbol" w:hAnsi="Symbol" w:hint="default"/>
      </w:rPr>
    </w:lvl>
    <w:lvl w:ilvl="7" w:tplc="CFE66988">
      <w:start w:val="1"/>
      <w:numFmt w:val="bullet"/>
      <w:lvlText w:val="o"/>
      <w:lvlJc w:val="left"/>
      <w:pPr>
        <w:ind w:left="5760" w:hanging="360"/>
      </w:pPr>
      <w:rPr>
        <w:rFonts w:ascii="Courier New" w:hAnsi="Courier New" w:hint="default"/>
      </w:rPr>
    </w:lvl>
    <w:lvl w:ilvl="8" w:tplc="DD189004">
      <w:start w:val="1"/>
      <w:numFmt w:val="bullet"/>
      <w:lvlText w:val=""/>
      <w:lvlJc w:val="left"/>
      <w:pPr>
        <w:ind w:left="6480" w:hanging="360"/>
      </w:pPr>
      <w:rPr>
        <w:rFonts w:ascii="Wingdings" w:hAnsi="Wingdings" w:hint="default"/>
      </w:rPr>
    </w:lvl>
  </w:abstractNum>
  <w:abstractNum w:abstractNumId="6" w15:restartNumberingAfterBreak="0">
    <w:nsid w:val="34F681A2"/>
    <w:multiLevelType w:val="hybridMultilevel"/>
    <w:tmpl w:val="606A496C"/>
    <w:lvl w:ilvl="0" w:tplc="463E0976">
      <w:start w:val="1"/>
      <w:numFmt w:val="bullet"/>
      <w:lvlText w:val=""/>
      <w:lvlJc w:val="left"/>
      <w:pPr>
        <w:ind w:left="720" w:hanging="360"/>
      </w:pPr>
      <w:rPr>
        <w:rFonts w:ascii="Symbol" w:hAnsi="Symbol" w:hint="default"/>
      </w:rPr>
    </w:lvl>
    <w:lvl w:ilvl="1" w:tplc="52423D44">
      <w:start w:val="1"/>
      <w:numFmt w:val="bullet"/>
      <w:lvlText w:val="o"/>
      <w:lvlJc w:val="left"/>
      <w:pPr>
        <w:ind w:left="1440" w:hanging="360"/>
      </w:pPr>
      <w:rPr>
        <w:rFonts w:ascii="Courier New" w:hAnsi="Courier New" w:hint="default"/>
      </w:rPr>
    </w:lvl>
    <w:lvl w:ilvl="2" w:tplc="B7FA6132">
      <w:start w:val="1"/>
      <w:numFmt w:val="bullet"/>
      <w:lvlText w:val=""/>
      <w:lvlJc w:val="left"/>
      <w:pPr>
        <w:ind w:left="2160" w:hanging="360"/>
      </w:pPr>
      <w:rPr>
        <w:rFonts w:ascii="Wingdings" w:hAnsi="Wingdings" w:hint="default"/>
      </w:rPr>
    </w:lvl>
    <w:lvl w:ilvl="3" w:tplc="34E470A6">
      <w:start w:val="1"/>
      <w:numFmt w:val="bullet"/>
      <w:lvlText w:val=""/>
      <w:lvlJc w:val="left"/>
      <w:pPr>
        <w:ind w:left="2880" w:hanging="360"/>
      </w:pPr>
      <w:rPr>
        <w:rFonts w:ascii="Symbol" w:hAnsi="Symbol" w:hint="default"/>
      </w:rPr>
    </w:lvl>
    <w:lvl w:ilvl="4" w:tplc="02EEA0D0">
      <w:start w:val="1"/>
      <w:numFmt w:val="bullet"/>
      <w:lvlText w:val="o"/>
      <w:lvlJc w:val="left"/>
      <w:pPr>
        <w:ind w:left="3600" w:hanging="360"/>
      </w:pPr>
      <w:rPr>
        <w:rFonts w:ascii="Courier New" w:hAnsi="Courier New" w:hint="default"/>
      </w:rPr>
    </w:lvl>
    <w:lvl w:ilvl="5" w:tplc="E6447F28">
      <w:start w:val="1"/>
      <w:numFmt w:val="bullet"/>
      <w:lvlText w:val=""/>
      <w:lvlJc w:val="left"/>
      <w:pPr>
        <w:ind w:left="4320" w:hanging="360"/>
      </w:pPr>
      <w:rPr>
        <w:rFonts w:ascii="Wingdings" w:hAnsi="Wingdings" w:hint="default"/>
      </w:rPr>
    </w:lvl>
    <w:lvl w:ilvl="6" w:tplc="935CD910">
      <w:start w:val="1"/>
      <w:numFmt w:val="bullet"/>
      <w:lvlText w:val=""/>
      <w:lvlJc w:val="left"/>
      <w:pPr>
        <w:ind w:left="5040" w:hanging="360"/>
      </w:pPr>
      <w:rPr>
        <w:rFonts w:ascii="Symbol" w:hAnsi="Symbol" w:hint="default"/>
      </w:rPr>
    </w:lvl>
    <w:lvl w:ilvl="7" w:tplc="FB267B76">
      <w:start w:val="1"/>
      <w:numFmt w:val="bullet"/>
      <w:lvlText w:val="o"/>
      <w:lvlJc w:val="left"/>
      <w:pPr>
        <w:ind w:left="5760" w:hanging="360"/>
      </w:pPr>
      <w:rPr>
        <w:rFonts w:ascii="Courier New" w:hAnsi="Courier New" w:hint="default"/>
      </w:rPr>
    </w:lvl>
    <w:lvl w:ilvl="8" w:tplc="FAC27BA0">
      <w:start w:val="1"/>
      <w:numFmt w:val="bullet"/>
      <w:lvlText w:val=""/>
      <w:lvlJc w:val="left"/>
      <w:pPr>
        <w:ind w:left="6480" w:hanging="360"/>
      </w:pPr>
      <w:rPr>
        <w:rFonts w:ascii="Wingdings" w:hAnsi="Wingdings" w:hint="default"/>
      </w:rPr>
    </w:lvl>
  </w:abstractNum>
  <w:abstractNum w:abstractNumId="7" w15:restartNumberingAfterBreak="0">
    <w:nsid w:val="3899710E"/>
    <w:multiLevelType w:val="hybridMultilevel"/>
    <w:tmpl w:val="75FE1408"/>
    <w:lvl w:ilvl="0" w:tplc="F7540BF2">
      <w:start w:val="1"/>
      <w:numFmt w:val="bullet"/>
      <w:lvlText w:val=""/>
      <w:lvlJc w:val="left"/>
      <w:pPr>
        <w:ind w:left="720" w:hanging="360"/>
      </w:pPr>
      <w:rPr>
        <w:rFonts w:ascii="Symbol" w:hAnsi="Symbol" w:hint="default"/>
      </w:rPr>
    </w:lvl>
    <w:lvl w:ilvl="1" w:tplc="82081634">
      <w:start w:val="1"/>
      <w:numFmt w:val="bullet"/>
      <w:lvlText w:val="o"/>
      <w:lvlJc w:val="left"/>
      <w:pPr>
        <w:ind w:left="1440" w:hanging="360"/>
      </w:pPr>
      <w:rPr>
        <w:rFonts w:ascii="Courier New" w:hAnsi="Courier New" w:hint="default"/>
      </w:rPr>
    </w:lvl>
    <w:lvl w:ilvl="2" w:tplc="36721E68">
      <w:start w:val="1"/>
      <w:numFmt w:val="bullet"/>
      <w:lvlText w:val=""/>
      <w:lvlJc w:val="left"/>
      <w:pPr>
        <w:ind w:left="2160" w:hanging="360"/>
      </w:pPr>
      <w:rPr>
        <w:rFonts w:ascii="Wingdings" w:hAnsi="Wingdings" w:hint="default"/>
      </w:rPr>
    </w:lvl>
    <w:lvl w:ilvl="3" w:tplc="DCB49158">
      <w:start w:val="1"/>
      <w:numFmt w:val="bullet"/>
      <w:lvlText w:val=""/>
      <w:lvlJc w:val="left"/>
      <w:pPr>
        <w:ind w:left="2880" w:hanging="360"/>
      </w:pPr>
      <w:rPr>
        <w:rFonts w:ascii="Symbol" w:hAnsi="Symbol" w:hint="default"/>
      </w:rPr>
    </w:lvl>
    <w:lvl w:ilvl="4" w:tplc="4F0295C6">
      <w:start w:val="1"/>
      <w:numFmt w:val="bullet"/>
      <w:lvlText w:val="o"/>
      <w:lvlJc w:val="left"/>
      <w:pPr>
        <w:ind w:left="3600" w:hanging="360"/>
      </w:pPr>
      <w:rPr>
        <w:rFonts w:ascii="Courier New" w:hAnsi="Courier New" w:hint="default"/>
      </w:rPr>
    </w:lvl>
    <w:lvl w:ilvl="5" w:tplc="58D4350A">
      <w:start w:val="1"/>
      <w:numFmt w:val="bullet"/>
      <w:lvlText w:val=""/>
      <w:lvlJc w:val="left"/>
      <w:pPr>
        <w:ind w:left="4320" w:hanging="360"/>
      </w:pPr>
      <w:rPr>
        <w:rFonts w:ascii="Wingdings" w:hAnsi="Wingdings" w:hint="default"/>
      </w:rPr>
    </w:lvl>
    <w:lvl w:ilvl="6" w:tplc="1D0A72B8">
      <w:start w:val="1"/>
      <w:numFmt w:val="bullet"/>
      <w:lvlText w:val=""/>
      <w:lvlJc w:val="left"/>
      <w:pPr>
        <w:ind w:left="5040" w:hanging="360"/>
      </w:pPr>
      <w:rPr>
        <w:rFonts w:ascii="Symbol" w:hAnsi="Symbol" w:hint="default"/>
      </w:rPr>
    </w:lvl>
    <w:lvl w:ilvl="7" w:tplc="77185150">
      <w:start w:val="1"/>
      <w:numFmt w:val="bullet"/>
      <w:lvlText w:val="o"/>
      <w:lvlJc w:val="left"/>
      <w:pPr>
        <w:ind w:left="5760" w:hanging="360"/>
      </w:pPr>
      <w:rPr>
        <w:rFonts w:ascii="Courier New" w:hAnsi="Courier New" w:hint="default"/>
      </w:rPr>
    </w:lvl>
    <w:lvl w:ilvl="8" w:tplc="E500F57E">
      <w:start w:val="1"/>
      <w:numFmt w:val="bullet"/>
      <w:lvlText w:val=""/>
      <w:lvlJc w:val="left"/>
      <w:pPr>
        <w:ind w:left="6480" w:hanging="360"/>
      </w:pPr>
      <w:rPr>
        <w:rFonts w:ascii="Wingdings" w:hAnsi="Wingdings" w:hint="default"/>
      </w:rPr>
    </w:lvl>
  </w:abstractNum>
  <w:abstractNum w:abstractNumId="8" w15:restartNumberingAfterBreak="0">
    <w:nsid w:val="38C110CB"/>
    <w:multiLevelType w:val="multilevel"/>
    <w:tmpl w:val="D5C45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CB8B780"/>
    <w:multiLevelType w:val="hybridMultilevel"/>
    <w:tmpl w:val="B4629664"/>
    <w:lvl w:ilvl="0" w:tplc="041E3B0C">
      <w:start w:val="1"/>
      <w:numFmt w:val="bullet"/>
      <w:lvlText w:val=""/>
      <w:lvlJc w:val="left"/>
      <w:pPr>
        <w:ind w:left="720" w:hanging="360"/>
      </w:pPr>
      <w:rPr>
        <w:rFonts w:ascii="Symbol" w:hAnsi="Symbol" w:hint="default"/>
      </w:rPr>
    </w:lvl>
    <w:lvl w:ilvl="1" w:tplc="8BEE8D12">
      <w:start w:val="1"/>
      <w:numFmt w:val="bullet"/>
      <w:lvlText w:val="o"/>
      <w:lvlJc w:val="left"/>
      <w:pPr>
        <w:ind w:left="1440" w:hanging="360"/>
      </w:pPr>
      <w:rPr>
        <w:rFonts w:ascii="Courier New" w:hAnsi="Courier New" w:hint="default"/>
      </w:rPr>
    </w:lvl>
    <w:lvl w:ilvl="2" w:tplc="5BB45BF2">
      <w:start w:val="1"/>
      <w:numFmt w:val="bullet"/>
      <w:lvlText w:val=""/>
      <w:lvlJc w:val="left"/>
      <w:pPr>
        <w:ind w:left="2160" w:hanging="360"/>
      </w:pPr>
      <w:rPr>
        <w:rFonts w:ascii="Wingdings" w:hAnsi="Wingdings" w:hint="default"/>
      </w:rPr>
    </w:lvl>
    <w:lvl w:ilvl="3" w:tplc="D40A3A10">
      <w:start w:val="1"/>
      <w:numFmt w:val="bullet"/>
      <w:lvlText w:val=""/>
      <w:lvlJc w:val="left"/>
      <w:pPr>
        <w:ind w:left="2880" w:hanging="360"/>
      </w:pPr>
      <w:rPr>
        <w:rFonts w:ascii="Symbol" w:hAnsi="Symbol" w:hint="default"/>
      </w:rPr>
    </w:lvl>
    <w:lvl w:ilvl="4" w:tplc="CA245F48">
      <w:start w:val="1"/>
      <w:numFmt w:val="bullet"/>
      <w:lvlText w:val="o"/>
      <w:lvlJc w:val="left"/>
      <w:pPr>
        <w:ind w:left="3600" w:hanging="360"/>
      </w:pPr>
      <w:rPr>
        <w:rFonts w:ascii="Courier New" w:hAnsi="Courier New" w:hint="default"/>
      </w:rPr>
    </w:lvl>
    <w:lvl w:ilvl="5" w:tplc="AA5E8D94">
      <w:start w:val="1"/>
      <w:numFmt w:val="bullet"/>
      <w:lvlText w:val=""/>
      <w:lvlJc w:val="left"/>
      <w:pPr>
        <w:ind w:left="4320" w:hanging="360"/>
      </w:pPr>
      <w:rPr>
        <w:rFonts w:ascii="Wingdings" w:hAnsi="Wingdings" w:hint="default"/>
      </w:rPr>
    </w:lvl>
    <w:lvl w:ilvl="6" w:tplc="FFE6A610">
      <w:start w:val="1"/>
      <w:numFmt w:val="bullet"/>
      <w:lvlText w:val=""/>
      <w:lvlJc w:val="left"/>
      <w:pPr>
        <w:ind w:left="5040" w:hanging="360"/>
      </w:pPr>
      <w:rPr>
        <w:rFonts w:ascii="Symbol" w:hAnsi="Symbol" w:hint="default"/>
      </w:rPr>
    </w:lvl>
    <w:lvl w:ilvl="7" w:tplc="64A6B8C0">
      <w:start w:val="1"/>
      <w:numFmt w:val="bullet"/>
      <w:lvlText w:val="o"/>
      <w:lvlJc w:val="left"/>
      <w:pPr>
        <w:ind w:left="5760" w:hanging="360"/>
      </w:pPr>
      <w:rPr>
        <w:rFonts w:ascii="Courier New" w:hAnsi="Courier New" w:hint="default"/>
      </w:rPr>
    </w:lvl>
    <w:lvl w:ilvl="8" w:tplc="57561428">
      <w:start w:val="1"/>
      <w:numFmt w:val="bullet"/>
      <w:lvlText w:val=""/>
      <w:lvlJc w:val="left"/>
      <w:pPr>
        <w:ind w:left="6480" w:hanging="360"/>
      </w:pPr>
      <w:rPr>
        <w:rFonts w:ascii="Wingdings" w:hAnsi="Wingdings" w:hint="default"/>
      </w:rPr>
    </w:lvl>
  </w:abstractNum>
  <w:abstractNum w:abstractNumId="10" w15:restartNumberingAfterBreak="0">
    <w:nsid w:val="4D99A294"/>
    <w:multiLevelType w:val="hybridMultilevel"/>
    <w:tmpl w:val="8CB2F9B0"/>
    <w:lvl w:ilvl="0" w:tplc="5A5877BE">
      <w:start w:val="1"/>
      <w:numFmt w:val="bullet"/>
      <w:lvlText w:val=""/>
      <w:lvlJc w:val="left"/>
      <w:pPr>
        <w:ind w:left="720" w:hanging="360"/>
      </w:pPr>
      <w:rPr>
        <w:rFonts w:ascii="Symbol" w:hAnsi="Symbol" w:hint="default"/>
      </w:rPr>
    </w:lvl>
    <w:lvl w:ilvl="1" w:tplc="2DD2580A">
      <w:start w:val="1"/>
      <w:numFmt w:val="bullet"/>
      <w:lvlText w:val="o"/>
      <w:lvlJc w:val="left"/>
      <w:pPr>
        <w:ind w:left="1440" w:hanging="360"/>
      </w:pPr>
      <w:rPr>
        <w:rFonts w:ascii="Courier New" w:hAnsi="Courier New" w:hint="default"/>
      </w:rPr>
    </w:lvl>
    <w:lvl w:ilvl="2" w:tplc="07D00A58">
      <w:start w:val="1"/>
      <w:numFmt w:val="bullet"/>
      <w:lvlText w:val=""/>
      <w:lvlJc w:val="left"/>
      <w:pPr>
        <w:ind w:left="2160" w:hanging="360"/>
      </w:pPr>
      <w:rPr>
        <w:rFonts w:ascii="Wingdings" w:hAnsi="Wingdings" w:hint="default"/>
      </w:rPr>
    </w:lvl>
    <w:lvl w:ilvl="3" w:tplc="0F4C2AF0">
      <w:start w:val="1"/>
      <w:numFmt w:val="bullet"/>
      <w:lvlText w:val=""/>
      <w:lvlJc w:val="left"/>
      <w:pPr>
        <w:ind w:left="2880" w:hanging="360"/>
      </w:pPr>
      <w:rPr>
        <w:rFonts w:ascii="Symbol" w:hAnsi="Symbol" w:hint="default"/>
      </w:rPr>
    </w:lvl>
    <w:lvl w:ilvl="4" w:tplc="BCF0B212">
      <w:start w:val="1"/>
      <w:numFmt w:val="bullet"/>
      <w:lvlText w:val="o"/>
      <w:lvlJc w:val="left"/>
      <w:pPr>
        <w:ind w:left="3600" w:hanging="360"/>
      </w:pPr>
      <w:rPr>
        <w:rFonts w:ascii="Courier New" w:hAnsi="Courier New" w:hint="default"/>
      </w:rPr>
    </w:lvl>
    <w:lvl w:ilvl="5" w:tplc="E2A6B8E2">
      <w:start w:val="1"/>
      <w:numFmt w:val="bullet"/>
      <w:lvlText w:val=""/>
      <w:lvlJc w:val="left"/>
      <w:pPr>
        <w:ind w:left="4320" w:hanging="360"/>
      </w:pPr>
      <w:rPr>
        <w:rFonts w:ascii="Wingdings" w:hAnsi="Wingdings" w:hint="default"/>
      </w:rPr>
    </w:lvl>
    <w:lvl w:ilvl="6" w:tplc="25B84600">
      <w:start w:val="1"/>
      <w:numFmt w:val="bullet"/>
      <w:lvlText w:val=""/>
      <w:lvlJc w:val="left"/>
      <w:pPr>
        <w:ind w:left="5040" w:hanging="360"/>
      </w:pPr>
      <w:rPr>
        <w:rFonts w:ascii="Symbol" w:hAnsi="Symbol" w:hint="default"/>
      </w:rPr>
    </w:lvl>
    <w:lvl w:ilvl="7" w:tplc="BC325F02">
      <w:start w:val="1"/>
      <w:numFmt w:val="bullet"/>
      <w:lvlText w:val="o"/>
      <w:lvlJc w:val="left"/>
      <w:pPr>
        <w:ind w:left="5760" w:hanging="360"/>
      </w:pPr>
      <w:rPr>
        <w:rFonts w:ascii="Courier New" w:hAnsi="Courier New" w:hint="default"/>
      </w:rPr>
    </w:lvl>
    <w:lvl w:ilvl="8" w:tplc="53764CE2">
      <w:start w:val="1"/>
      <w:numFmt w:val="bullet"/>
      <w:lvlText w:val=""/>
      <w:lvlJc w:val="left"/>
      <w:pPr>
        <w:ind w:left="6480" w:hanging="360"/>
      </w:pPr>
      <w:rPr>
        <w:rFonts w:ascii="Wingdings" w:hAnsi="Wingdings" w:hint="default"/>
      </w:rPr>
    </w:lvl>
  </w:abstractNum>
  <w:abstractNum w:abstractNumId="11" w15:restartNumberingAfterBreak="0">
    <w:nsid w:val="4EF9CC89"/>
    <w:multiLevelType w:val="hybridMultilevel"/>
    <w:tmpl w:val="C552968A"/>
    <w:lvl w:ilvl="0" w:tplc="C4A47460">
      <w:start w:val="1"/>
      <w:numFmt w:val="bullet"/>
      <w:lvlText w:val=""/>
      <w:lvlJc w:val="left"/>
      <w:pPr>
        <w:ind w:left="720" w:hanging="360"/>
      </w:pPr>
      <w:rPr>
        <w:rFonts w:ascii="Symbol" w:hAnsi="Symbol" w:hint="default"/>
      </w:rPr>
    </w:lvl>
    <w:lvl w:ilvl="1" w:tplc="F13085A4">
      <w:start w:val="1"/>
      <w:numFmt w:val="bullet"/>
      <w:lvlText w:val="o"/>
      <w:lvlJc w:val="left"/>
      <w:pPr>
        <w:ind w:left="1440" w:hanging="360"/>
      </w:pPr>
      <w:rPr>
        <w:rFonts w:ascii="Courier New" w:hAnsi="Courier New" w:hint="default"/>
      </w:rPr>
    </w:lvl>
    <w:lvl w:ilvl="2" w:tplc="4C500F44">
      <w:start w:val="1"/>
      <w:numFmt w:val="bullet"/>
      <w:lvlText w:val=""/>
      <w:lvlJc w:val="left"/>
      <w:pPr>
        <w:ind w:left="2160" w:hanging="360"/>
      </w:pPr>
      <w:rPr>
        <w:rFonts w:ascii="Wingdings" w:hAnsi="Wingdings" w:hint="default"/>
      </w:rPr>
    </w:lvl>
    <w:lvl w:ilvl="3" w:tplc="0D66879A">
      <w:start w:val="1"/>
      <w:numFmt w:val="bullet"/>
      <w:lvlText w:val=""/>
      <w:lvlJc w:val="left"/>
      <w:pPr>
        <w:ind w:left="2880" w:hanging="360"/>
      </w:pPr>
      <w:rPr>
        <w:rFonts w:ascii="Symbol" w:hAnsi="Symbol" w:hint="default"/>
      </w:rPr>
    </w:lvl>
    <w:lvl w:ilvl="4" w:tplc="967445D0">
      <w:start w:val="1"/>
      <w:numFmt w:val="bullet"/>
      <w:lvlText w:val="o"/>
      <w:lvlJc w:val="left"/>
      <w:pPr>
        <w:ind w:left="3600" w:hanging="360"/>
      </w:pPr>
      <w:rPr>
        <w:rFonts w:ascii="Courier New" w:hAnsi="Courier New" w:hint="default"/>
      </w:rPr>
    </w:lvl>
    <w:lvl w:ilvl="5" w:tplc="ACF4BCCC">
      <w:start w:val="1"/>
      <w:numFmt w:val="bullet"/>
      <w:lvlText w:val=""/>
      <w:lvlJc w:val="left"/>
      <w:pPr>
        <w:ind w:left="4320" w:hanging="360"/>
      </w:pPr>
      <w:rPr>
        <w:rFonts w:ascii="Wingdings" w:hAnsi="Wingdings" w:hint="default"/>
      </w:rPr>
    </w:lvl>
    <w:lvl w:ilvl="6" w:tplc="7180B7BE">
      <w:start w:val="1"/>
      <w:numFmt w:val="bullet"/>
      <w:lvlText w:val=""/>
      <w:lvlJc w:val="left"/>
      <w:pPr>
        <w:ind w:left="5040" w:hanging="360"/>
      </w:pPr>
      <w:rPr>
        <w:rFonts w:ascii="Symbol" w:hAnsi="Symbol" w:hint="default"/>
      </w:rPr>
    </w:lvl>
    <w:lvl w:ilvl="7" w:tplc="AA9CAE0A">
      <w:start w:val="1"/>
      <w:numFmt w:val="bullet"/>
      <w:lvlText w:val="o"/>
      <w:lvlJc w:val="left"/>
      <w:pPr>
        <w:ind w:left="5760" w:hanging="360"/>
      </w:pPr>
      <w:rPr>
        <w:rFonts w:ascii="Courier New" w:hAnsi="Courier New" w:hint="default"/>
      </w:rPr>
    </w:lvl>
    <w:lvl w:ilvl="8" w:tplc="5CF21A0C">
      <w:start w:val="1"/>
      <w:numFmt w:val="bullet"/>
      <w:lvlText w:val=""/>
      <w:lvlJc w:val="left"/>
      <w:pPr>
        <w:ind w:left="6480" w:hanging="360"/>
      </w:pPr>
      <w:rPr>
        <w:rFonts w:ascii="Wingdings" w:hAnsi="Wingdings" w:hint="default"/>
      </w:rPr>
    </w:lvl>
  </w:abstractNum>
  <w:abstractNum w:abstractNumId="12" w15:restartNumberingAfterBreak="0">
    <w:nsid w:val="4FBF6A7C"/>
    <w:multiLevelType w:val="hybridMultilevel"/>
    <w:tmpl w:val="53846C48"/>
    <w:lvl w:ilvl="0" w:tplc="9386081E">
      <w:start w:val="1"/>
      <w:numFmt w:val="bullet"/>
      <w:lvlText w:val="·"/>
      <w:lvlJc w:val="left"/>
      <w:pPr>
        <w:ind w:left="720" w:hanging="360"/>
      </w:pPr>
      <w:rPr>
        <w:rFonts w:ascii="Symbol" w:hAnsi="Symbol" w:hint="default"/>
      </w:rPr>
    </w:lvl>
    <w:lvl w:ilvl="1" w:tplc="DA989908">
      <w:start w:val="1"/>
      <w:numFmt w:val="bullet"/>
      <w:lvlText w:val="o"/>
      <w:lvlJc w:val="left"/>
      <w:pPr>
        <w:ind w:left="1440" w:hanging="360"/>
      </w:pPr>
      <w:rPr>
        <w:rFonts w:ascii="Courier New" w:hAnsi="Courier New" w:hint="default"/>
      </w:rPr>
    </w:lvl>
    <w:lvl w:ilvl="2" w:tplc="369A2348">
      <w:start w:val="1"/>
      <w:numFmt w:val="bullet"/>
      <w:lvlText w:val=""/>
      <w:lvlJc w:val="left"/>
      <w:pPr>
        <w:ind w:left="2160" w:hanging="360"/>
      </w:pPr>
      <w:rPr>
        <w:rFonts w:ascii="Wingdings" w:hAnsi="Wingdings" w:hint="default"/>
      </w:rPr>
    </w:lvl>
    <w:lvl w:ilvl="3" w:tplc="C450D636">
      <w:start w:val="1"/>
      <w:numFmt w:val="bullet"/>
      <w:lvlText w:val=""/>
      <w:lvlJc w:val="left"/>
      <w:pPr>
        <w:ind w:left="2880" w:hanging="360"/>
      </w:pPr>
      <w:rPr>
        <w:rFonts w:ascii="Symbol" w:hAnsi="Symbol" w:hint="default"/>
      </w:rPr>
    </w:lvl>
    <w:lvl w:ilvl="4" w:tplc="902C549E">
      <w:start w:val="1"/>
      <w:numFmt w:val="bullet"/>
      <w:lvlText w:val="o"/>
      <w:lvlJc w:val="left"/>
      <w:pPr>
        <w:ind w:left="3600" w:hanging="360"/>
      </w:pPr>
      <w:rPr>
        <w:rFonts w:ascii="Courier New" w:hAnsi="Courier New" w:hint="default"/>
      </w:rPr>
    </w:lvl>
    <w:lvl w:ilvl="5" w:tplc="8342DA94">
      <w:start w:val="1"/>
      <w:numFmt w:val="bullet"/>
      <w:lvlText w:val=""/>
      <w:lvlJc w:val="left"/>
      <w:pPr>
        <w:ind w:left="4320" w:hanging="360"/>
      </w:pPr>
      <w:rPr>
        <w:rFonts w:ascii="Wingdings" w:hAnsi="Wingdings" w:hint="default"/>
      </w:rPr>
    </w:lvl>
    <w:lvl w:ilvl="6" w:tplc="233E6CF8">
      <w:start w:val="1"/>
      <w:numFmt w:val="bullet"/>
      <w:lvlText w:val=""/>
      <w:lvlJc w:val="left"/>
      <w:pPr>
        <w:ind w:left="5040" w:hanging="360"/>
      </w:pPr>
      <w:rPr>
        <w:rFonts w:ascii="Symbol" w:hAnsi="Symbol" w:hint="default"/>
      </w:rPr>
    </w:lvl>
    <w:lvl w:ilvl="7" w:tplc="F67441EA">
      <w:start w:val="1"/>
      <w:numFmt w:val="bullet"/>
      <w:lvlText w:val="o"/>
      <w:lvlJc w:val="left"/>
      <w:pPr>
        <w:ind w:left="5760" w:hanging="360"/>
      </w:pPr>
      <w:rPr>
        <w:rFonts w:ascii="Courier New" w:hAnsi="Courier New" w:hint="default"/>
      </w:rPr>
    </w:lvl>
    <w:lvl w:ilvl="8" w:tplc="13088EAE">
      <w:start w:val="1"/>
      <w:numFmt w:val="bullet"/>
      <w:lvlText w:val=""/>
      <w:lvlJc w:val="left"/>
      <w:pPr>
        <w:ind w:left="6480" w:hanging="360"/>
      </w:pPr>
      <w:rPr>
        <w:rFonts w:ascii="Wingdings" w:hAnsi="Wingdings" w:hint="default"/>
      </w:rPr>
    </w:lvl>
  </w:abstractNum>
  <w:abstractNum w:abstractNumId="13" w15:restartNumberingAfterBreak="0">
    <w:nsid w:val="5ACB0605"/>
    <w:multiLevelType w:val="hybridMultilevel"/>
    <w:tmpl w:val="898C64DA"/>
    <w:lvl w:ilvl="0" w:tplc="88EE74FA">
      <w:start w:val="1"/>
      <w:numFmt w:val="bullet"/>
      <w:lvlText w:val=""/>
      <w:lvlJc w:val="left"/>
      <w:pPr>
        <w:ind w:left="720" w:hanging="360"/>
      </w:pPr>
      <w:rPr>
        <w:rFonts w:ascii="Symbol" w:hAnsi="Symbol" w:hint="default"/>
      </w:rPr>
    </w:lvl>
    <w:lvl w:ilvl="1" w:tplc="FDB49AAE">
      <w:start w:val="1"/>
      <w:numFmt w:val="bullet"/>
      <w:lvlText w:val="o"/>
      <w:lvlJc w:val="left"/>
      <w:pPr>
        <w:ind w:left="1440" w:hanging="360"/>
      </w:pPr>
      <w:rPr>
        <w:rFonts w:ascii="Courier New" w:hAnsi="Courier New" w:hint="default"/>
      </w:rPr>
    </w:lvl>
    <w:lvl w:ilvl="2" w:tplc="77128FAA">
      <w:start w:val="1"/>
      <w:numFmt w:val="bullet"/>
      <w:lvlText w:val=""/>
      <w:lvlJc w:val="left"/>
      <w:pPr>
        <w:ind w:left="2160" w:hanging="360"/>
      </w:pPr>
      <w:rPr>
        <w:rFonts w:ascii="Wingdings" w:hAnsi="Wingdings" w:hint="default"/>
      </w:rPr>
    </w:lvl>
    <w:lvl w:ilvl="3" w:tplc="F2FE849A">
      <w:start w:val="1"/>
      <w:numFmt w:val="bullet"/>
      <w:lvlText w:val=""/>
      <w:lvlJc w:val="left"/>
      <w:pPr>
        <w:ind w:left="2880" w:hanging="360"/>
      </w:pPr>
      <w:rPr>
        <w:rFonts w:ascii="Symbol" w:hAnsi="Symbol" w:hint="default"/>
      </w:rPr>
    </w:lvl>
    <w:lvl w:ilvl="4" w:tplc="85B4ED72">
      <w:start w:val="1"/>
      <w:numFmt w:val="bullet"/>
      <w:lvlText w:val="o"/>
      <w:lvlJc w:val="left"/>
      <w:pPr>
        <w:ind w:left="3600" w:hanging="360"/>
      </w:pPr>
      <w:rPr>
        <w:rFonts w:ascii="Courier New" w:hAnsi="Courier New" w:hint="default"/>
      </w:rPr>
    </w:lvl>
    <w:lvl w:ilvl="5" w:tplc="F11C82C4">
      <w:start w:val="1"/>
      <w:numFmt w:val="bullet"/>
      <w:lvlText w:val=""/>
      <w:lvlJc w:val="left"/>
      <w:pPr>
        <w:ind w:left="4320" w:hanging="360"/>
      </w:pPr>
      <w:rPr>
        <w:rFonts w:ascii="Wingdings" w:hAnsi="Wingdings" w:hint="default"/>
      </w:rPr>
    </w:lvl>
    <w:lvl w:ilvl="6" w:tplc="0296A0EE">
      <w:start w:val="1"/>
      <w:numFmt w:val="bullet"/>
      <w:lvlText w:val=""/>
      <w:lvlJc w:val="left"/>
      <w:pPr>
        <w:ind w:left="5040" w:hanging="360"/>
      </w:pPr>
      <w:rPr>
        <w:rFonts w:ascii="Symbol" w:hAnsi="Symbol" w:hint="default"/>
      </w:rPr>
    </w:lvl>
    <w:lvl w:ilvl="7" w:tplc="5D2CEC02">
      <w:start w:val="1"/>
      <w:numFmt w:val="bullet"/>
      <w:lvlText w:val="o"/>
      <w:lvlJc w:val="left"/>
      <w:pPr>
        <w:ind w:left="5760" w:hanging="360"/>
      </w:pPr>
      <w:rPr>
        <w:rFonts w:ascii="Courier New" w:hAnsi="Courier New" w:hint="default"/>
      </w:rPr>
    </w:lvl>
    <w:lvl w:ilvl="8" w:tplc="C8D0781C">
      <w:start w:val="1"/>
      <w:numFmt w:val="bullet"/>
      <w:lvlText w:val=""/>
      <w:lvlJc w:val="left"/>
      <w:pPr>
        <w:ind w:left="6480" w:hanging="360"/>
      </w:pPr>
      <w:rPr>
        <w:rFonts w:ascii="Wingdings" w:hAnsi="Wingdings" w:hint="default"/>
      </w:rPr>
    </w:lvl>
  </w:abstractNum>
  <w:abstractNum w:abstractNumId="14" w15:restartNumberingAfterBreak="0">
    <w:nsid w:val="5B740A44"/>
    <w:multiLevelType w:val="hybridMultilevel"/>
    <w:tmpl w:val="F4C0FF6C"/>
    <w:lvl w:ilvl="0" w:tplc="5C848658">
      <w:start w:val="1"/>
      <w:numFmt w:val="bullet"/>
      <w:lvlText w:val=""/>
      <w:lvlJc w:val="left"/>
      <w:pPr>
        <w:ind w:left="720" w:hanging="360"/>
      </w:pPr>
      <w:rPr>
        <w:rFonts w:ascii="Symbol" w:hAnsi="Symbol" w:hint="default"/>
      </w:rPr>
    </w:lvl>
    <w:lvl w:ilvl="1" w:tplc="44303E2A">
      <w:start w:val="1"/>
      <w:numFmt w:val="bullet"/>
      <w:lvlText w:val="o"/>
      <w:lvlJc w:val="left"/>
      <w:pPr>
        <w:ind w:left="1440" w:hanging="360"/>
      </w:pPr>
      <w:rPr>
        <w:rFonts w:ascii="Courier New" w:hAnsi="Courier New" w:hint="default"/>
      </w:rPr>
    </w:lvl>
    <w:lvl w:ilvl="2" w:tplc="45043610">
      <w:start w:val="1"/>
      <w:numFmt w:val="bullet"/>
      <w:lvlText w:val=""/>
      <w:lvlJc w:val="left"/>
      <w:pPr>
        <w:ind w:left="2160" w:hanging="360"/>
      </w:pPr>
      <w:rPr>
        <w:rFonts w:ascii="Wingdings" w:hAnsi="Wingdings" w:hint="default"/>
      </w:rPr>
    </w:lvl>
    <w:lvl w:ilvl="3" w:tplc="4DCE2C5E">
      <w:start w:val="1"/>
      <w:numFmt w:val="bullet"/>
      <w:lvlText w:val=""/>
      <w:lvlJc w:val="left"/>
      <w:pPr>
        <w:ind w:left="2880" w:hanging="360"/>
      </w:pPr>
      <w:rPr>
        <w:rFonts w:ascii="Symbol" w:hAnsi="Symbol" w:hint="default"/>
      </w:rPr>
    </w:lvl>
    <w:lvl w:ilvl="4" w:tplc="6868EB28">
      <w:start w:val="1"/>
      <w:numFmt w:val="bullet"/>
      <w:lvlText w:val="o"/>
      <w:lvlJc w:val="left"/>
      <w:pPr>
        <w:ind w:left="3600" w:hanging="360"/>
      </w:pPr>
      <w:rPr>
        <w:rFonts w:ascii="Courier New" w:hAnsi="Courier New" w:hint="default"/>
      </w:rPr>
    </w:lvl>
    <w:lvl w:ilvl="5" w:tplc="E6502D46">
      <w:start w:val="1"/>
      <w:numFmt w:val="bullet"/>
      <w:lvlText w:val=""/>
      <w:lvlJc w:val="left"/>
      <w:pPr>
        <w:ind w:left="4320" w:hanging="360"/>
      </w:pPr>
      <w:rPr>
        <w:rFonts w:ascii="Wingdings" w:hAnsi="Wingdings" w:hint="default"/>
      </w:rPr>
    </w:lvl>
    <w:lvl w:ilvl="6" w:tplc="2730A122">
      <w:start w:val="1"/>
      <w:numFmt w:val="bullet"/>
      <w:lvlText w:val=""/>
      <w:lvlJc w:val="left"/>
      <w:pPr>
        <w:ind w:left="5040" w:hanging="360"/>
      </w:pPr>
      <w:rPr>
        <w:rFonts w:ascii="Symbol" w:hAnsi="Symbol" w:hint="default"/>
      </w:rPr>
    </w:lvl>
    <w:lvl w:ilvl="7" w:tplc="26A04D0E">
      <w:start w:val="1"/>
      <w:numFmt w:val="bullet"/>
      <w:lvlText w:val="o"/>
      <w:lvlJc w:val="left"/>
      <w:pPr>
        <w:ind w:left="5760" w:hanging="360"/>
      </w:pPr>
      <w:rPr>
        <w:rFonts w:ascii="Courier New" w:hAnsi="Courier New" w:hint="default"/>
      </w:rPr>
    </w:lvl>
    <w:lvl w:ilvl="8" w:tplc="A618963A">
      <w:start w:val="1"/>
      <w:numFmt w:val="bullet"/>
      <w:lvlText w:val=""/>
      <w:lvlJc w:val="left"/>
      <w:pPr>
        <w:ind w:left="6480" w:hanging="360"/>
      </w:pPr>
      <w:rPr>
        <w:rFonts w:ascii="Wingdings" w:hAnsi="Wingdings" w:hint="default"/>
      </w:rPr>
    </w:lvl>
  </w:abstractNum>
  <w:abstractNum w:abstractNumId="15" w15:restartNumberingAfterBreak="0">
    <w:nsid w:val="6CD871C0"/>
    <w:multiLevelType w:val="hybridMultilevel"/>
    <w:tmpl w:val="7234AA9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760573A1"/>
    <w:multiLevelType w:val="multilevel"/>
    <w:tmpl w:val="79BA5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6494E77"/>
    <w:multiLevelType w:val="hybridMultilevel"/>
    <w:tmpl w:val="01742D1A"/>
    <w:lvl w:ilvl="0" w:tplc="AA3685CA">
      <w:start w:val="1"/>
      <w:numFmt w:val="decimal"/>
      <w:lvlText w:val="%1."/>
      <w:lvlJc w:val="left"/>
      <w:pPr>
        <w:ind w:left="720" w:hanging="360"/>
      </w:pPr>
      <w:rPr>
        <w:rFonts w:ascii="Calibri" w:hAnsi="Calibri" w:hint="default"/>
      </w:rPr>
    </w:lvl>
    <w:lvl w:ilvl="1" w:tplc="072A2A24">
      <w:start w:val="1"/>
      <w:numFmt w:val="lowerLetter"/>
      <w:lvlText w:val="%2."/>
      <w:lvlJc w:val="left"/>
      <w:pPr>
        <w:ind w:left="1440" w:hanging="360"/>
      </w:pPr>
    </w:lvl>
    <w:lvl w:ilvl="2" w:tplc="1FB25582">
      <w:start w:val="1"/>
      <w:numFmt w:val="lowerRoman"/>
      <w:lvlText w:val="%3."/>
      <w:lvlJc w:val="right"/>
      <w:pPr>
        <w:ind w:left="2160" w:hanging="180"/>
      </w:pPr>
    </w:lvl>
    <w:lvl w:ilvl="3" w:tplc="E216E9AA">
      <w:start w:val="1"/>
      <w:numFmt w:val="decimal"/>
      <w:lvlText w:val="%4."/>
      <w:lvlJc w:val="left"/>
      <w:pPr>
        <w:ind w:left="2880" w:hanging="360"/>
      </w:pPr>
    </w:lvl>
    <w:lvl w:ilvl="4" w:tplc="CC461DBA">
      <w:start w:val="1"/>
      <w:numFmt w:val="lowerLetter"/>
      <w:lvlText w:val="%5."/>
      <w:lvlJc w:val="left"/>
      <w:pPr>
        <w:ind w:left="3600" w:hanging="360"/>
      </w:pPr>
    </w:lvl>
    <w:lvl w:ilvl="5" w:tplc="EC94AF90">
      <w:start w:val="1"/>
      <w:numFmt w:val="lowerRoman"/>
      <w:lvlText w:val="%6."/>
      <w:lvlJc w:val="right"/>
      <w:pPr>
        <w:ind w:left="4320" w:hanging="180"/>
      </w:pPr>
    </w:lvl>
    <w:lvl w:ilvl="6" w:tplc="A0EC0932">
      <w:start w:val="1"/>
      <w:numFmt w:val="decimal"/>
      <w:lvlText w:val="%7."/>
      <w:lvlJc w:val="left"/>
      <w:pPr>
        <w:ind w:left="5040" w:hanging="360"/>
      </w:pPr>
    </w:lvl>
    <w:lvl w:ilvl="7" w:tplc="0240B260">
      <w:start w:val="1"/>
      <w:numFmt w:val="lowerLetter"/>
      <w:lvlText w:val="%8."/>
      <w:lvlJc w:val="left"/>
      <w:pPr>
        <w:ind w:left="5760" w:hanging="360"/>
      </w:pPr>
    </w:lvl>
    <w:lvl w:ilvl="8" w:tplc="A2E4AFD6">
      <w:start w:val="1"/>
      <w:numFmt w:val="lowerRoman"/>
      <w:lvlText w:val="%9."/>
      <w:lvlJc w:val="right"/>
      <w:pPr>
        <w:ind w:left="6480" w:hanging="180"/>
      </w:pPr>
    </w:lvl>
  </w:abstractNum>
  <w:abstractNum w:abstractNumId="18" w15:restartNumberingAfterBreak="0">
    <w:nsid w:val="7A862A39"/>
    <w:multiLevelType w:val="multilevel"/>
    <w:tmpl w:val="1A081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E68C3C0"/>
    <w:multiLevelType w:val="hybridMultilevel"/>
    <w:tmpl w:val="5130F02A"/>
    <w:lvl w:ilvl="0" w:tplc="33E42F6E">
      <w:start w:val="1"/>
      <w:numFmt w:val="bullet"/>
      <w:lvlText w:val=""/>
      <w:lvlJc w:val="left"/>
      <w:pPr>
        <w:ind w:left="720" w:hanging="360"/>
      </w:pPr>
      <w:rPr>
        <w:rFonts w:ascii="Symbol" w:hAnsi="Symbol" w:hint="default"/>
      </w:rPr>
    </w:lvl>
    <w:lvl w:ilvl="1" w:tplc="F12A72FA">
      <w:start w:val="1"/>
      <w:numFmt w:val="bullet"/>
      <w:lvlText w:val="o"/>
      <w:lvlJc w:val="left"/>
      <w:pPr>
        <w:ind w:left="1440" w:hanging="360"/>
      </w:pPr>
      <w:rPr>
        <w:rFonts w:ascii="Courier New" w:hAnsi="Courier New" w:hint="default"/>
      </w:rPr>
    </w:lvl>
    <w:lvl w:ilvl="2" w:tplc="4EFC9CFE">
      <w:start w:val="1"/>
      <w:numFmt w:val="bullet"/>
      <w:lvlText w:val=""/>
      <w:lvlJc w:val="left"/>
      <w:pPr>
        <w:ind w:left="2160" w:hanging="360"/>
      </w:pPr>
      <w:rPr>
        <w:rFonts w:ascii="Wingdings" w:hAnsi="Wingdings" w:hint="default"/>
      </w:rPr>
    </w:lvl>
    <w:lvl w:ilvl="3" w:tplc="5C48A5EE">
      <w:start w:val="1"/>
      <w:numFmt w:val="bullet"/>
      <w:lvlText w:val=""/>
      <w:lvlJc w:val="left"/>
      <w:pPr>
        <w:ind w:left="2880" w:hanging="360"/>
      </w:pPr>
      <w:rPr>
        <w:rFonts w:ascii="Symbol" w:hAnsi="Symbol" w:hint="default"/>
      </w:rPr>
    </w:lvl>
    <w:lvl w:ilvl="4" w:tplc="0906966C">
      <w:start w:val="1"/>
      <w:numFmt w:val="bullet"/>
      <w:lvlText w:val="o"/>
      <w:lvlJc w:val="left"/>
      <w:pPr>
        <w:ind w:left="3600" w:hanging="360"/>
      </w:pPr>
      <w:rPr>
        <w:rFonts w:ascii="Courier New" w:hAnsi="Courier New" w:hint="default"/>
      </w:rPr>
    </w:lvl>
    <w:lvl w:ilvl="5" w:tplc="491C11F6">
      <w:start w:val="1"/>
      <w:numFmt w:val="bullet"/>
      <w:lvlText w:val=""/>
      <w:lvlJc w:val="left"/>
      <w:pPr>
        <w:ind w:left="4320" w:hanging="360"/>
      </w:pPr>
      <w:rPr>
        <w:rFonts w:ascii="Wingdings" w:hAnsi="Wingdings" w:hint="default"/>
      </w:rPr>
    </w:lvl>
    <w:lvl w:ilvl="6" w:tplc="79BCB194">
      <w:start w:val="1"/>
      <w:numFmt w:val="bullet"/>
      <w:lvlText w:val=""/>
      <w:lvlJc w:val="left"/>
      <w:pPr>
        <w:ind w:left="5040" w:hanging="360"/>
      </w:pPr>
      <w:rPr>
        <w:rFonts w:ascii="Symbol" w:hAnsi="Symbol" w:hint="default"/>
      </w:rPr>
    </w:lvl>
    <w:lvl w:ilvl="7" w:tplc="13B8B7A0">
      <w:start w:val="1"/>
      <w:numFmt w:val="bullet"/>
      <w:lvlText w:val="o"/>
      <w:lvlJc w:val="left"/>
      <w:pPr>
        <w:ind w:left="5760" w:hanging="360"/>
      </w:pPr>
      <w:rPr>
        <w:rFonts w:ascii="Courier New" w:hAnsi="Courier New" w:hint="default"/>
      </w:rPr>
    </w:lvl>
    <w:lvl w:ilvl="8" w:tplc="184428E6">
      <w:start w:val="1"/>
      <w:numFmt w:val="bullet"/>
      <w:lvlText w:val=""/>
      <w:lvlJc w:val="left"/>
      <w:pPr>
        <w:ind w:left="6480" w:hanging="360"/>
      </w:pPr>
      <w:rPr>
        <w:rFonts w:ascii="Wingdings" w:hAnsi="Wingdings" w:hint="default"/>
      </w:rPr>
    </w:lvl>
  </w:abstractNum>
  <w:num w:numId="1" w16cid:durableId="1032613112">
    <w:abstractNumId w:val="11"/>
  </w:num>
  <w:num w:numId="2" w16cid:durableId="1565334549">
    <w:abstractNumId w:val="19"/>
  </w:num>
  <w:num w:numId="3" w16cid:durableId="1618442811">
    <w:abstractNumId w:val="2"/>
  </w:num>
  <w:num w:numId="4" w16cid:durableId="55934740">
    <w:abstractNumId w:val="17"/>
  </w:num>
  <w:num w:numId="5" w16cid:durableId="1956672115">
    <w:abstractNumId w:val="7"/>
  </w:num>
  <w:num w:numId="6" w16cid:durableId="1722358992">
    <w:abstractNumId w:val="4"/>
  </w:num>
  <w:num w:numId="7" w16cid:durableId="147788247">
    <w:abstractNumId w:val="6"/>
  </w:num>
  <w:num w:numId="8" w16cid:durableId="960259661">
    <w:abstractNumId w:val="9"/>
  </w:num>
  <w:num w:numId="9" w16cid:durableId="140773960">
    <w:abstractNumId w:val="5"/>
  </w:num>
  <w:num w:numId="10" w16cid:durableId="57679593">
    <w:abstractNumId w:val="12"/>
  </w:num>
  <w:num w:numId="11" w16cid:durableId="1192689714">
    <w:abstractNumId w:val="10"/>
  </w:num>
  <w:num w:numId="12" w16cid:durableId="275985236">
    <w:abstractNumId w:val="16"/>
  </w:num>
  <w:num w:numId="13" w16cid:durableId="232355212">
    <w:abstractNumId w:val="0"/>
  </w:num>
  <w:num w:numId="14" w16cid:durableId="1351835375">
    <w:abstractNumId w:val="8"/>
  </w:num>
  <w:num w:numId="15" w16cid:durableId="766315280">
    <w:abstractNumId w:val="18"/>
  </w:num>
  <w:num w:numId="16" w16cid:durableId="434519065">
    <w:abstractNumId w:val="3"/>
  </w:num>
  <w:num w:numId="17" w16cid:durableId="2031294593">
    <w:abstractNumId w:val="1"/>
  </w:num>
  <w:num w:numId="18" w16cid:durableId="988360138">
    <w:abstractNumId w:val="15"/>
  </w:num>
  <w:num w:numId="19" w16cid:durableId="1619607460">
    <w:abstractNumId w:val="14"/>
  </w:num>
  <w:num w:numId="20" w16cid:durableId="187322595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writeProtection w:cryptProviderType="rsaAES" w:cryptAlgorithmClass="hash" w:cryptAlgorithmType="typeAny" w:cryptAlgorithmSid="14" w:cryptSpinCount="100000" w:hash="qz3sWIrJzKXiu+aRkmLF1oIE+ZuAZBjxvLulb0VPwU2DYpjU/JAHsCaMocFtIdunTuDicm1LtiUA0ajPf5fPEw==" w:salt="QzAo7o7ykuo+CI2MrWPrlg=="/>
  <w:zoom w:percent="111"/>
  <w:proofState w:spelling="clean" w:grammar="clean"/>
  <w:documentProtection w:edit="readOnly" w:enforcement="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A775E36"/>
    <w:rsid w:val="0001124D"/>
    <w:rsid w:val="000123BC"/>
    <w:rsid w:val="00031652"/>
    <w:rsid w:val="00042E74"/>
    <w:rsid w:val="00057BCC"/>
    <w:rsid w:val="000639AB"/>
    <w:rsid w:val="000B5FD6"/>
    <w:rsid w:val="000F7EAF"/>
    <w:rsid w:val="00140994"/>
    <w:rsid w:val="00151FAA"/>
    <w:rsid w:val="0016242B"/>
    <w:rsid w:val="00194834"/>
    <w:rsid w:val="001A7221"/>
    <w:rsid w:val="001C02EC"/>
    <w:rsid w:val="001E3F2B"/>
    <w:rsid w:val="001E6868"/>
    <w:rsid w:val="001F433A"/>
    <w:rsid w:val="00205CAE"/>
    <w:rsid w:val="002069AD"/>
    <w:rsid w:val="00236F87"/>
    <w:rsid w:val="00242057"/>
    <w:rsid w:val="002914CD"/>
    <w:rsid w:val="00294A21"/>
    <w:rsid w:val="002B39A4"/>
    <w:rsid w:val="002C4E99"/>
    <w:rsid w:val="002D534A"/>
    <w:rsid w:val="002F1F76"/>
    <w:rsid w:val="002F263F"/>
    <w:rsid w:val="002F39D1"/>
    <w:rsid w:val="00307A2D"/>
    <w:rsid w:val="00326064"/>
    <w:rsid w:val="00371CB7"/>
    <w:rsid w:val="003B0BE5"/>
    <w:rsid w:val="003B3CE8"/>
    <w:rsid w:val="003C41E9"/>
    <w:rsid w:val="003E4E76"/>
    <w:rsid w:val="003F6821"/>
    <w:rsid w:val="0043449F"/>
    <w:rsid w:val="00460BCC"/>
    <w:rsid w:val="004C222E"/>
    <w:rsid w:val="004C2BFD"/>
    <w:rsid w:val="004F193E"/>
    <w:rsid w:val="0051510F"/>
    <w:rsid w:val="005162C5"/>
    <w:rsid w:val="005301E4"/>
    <w:rsid w:val="00562B7C"/>
    <w:rsid w:val="00567925"/>
    <w:rsid w:val="005C16BC"/>
    <w:rsid w:val="005C1BB5"/>
    <w:rsid w:val="005D463A"/>
    <w:rsid w:val="005E1099"/>
    <w:rsid w:val="005F0AB4"/>
    <w:rsid w:val="005F32B1"/>
    <w:rsid w:val="00643899"/>
    <w:rsid w:val="006472B8"/>
    <w:rsid w:val="0065283F"/>
    <w:rsid w:val="00654052"/>
    <w:rsid w:val="00670E7C"/>
    <w:rsid w:val="00694C4E"/>
    <w:rsid w:val="006B45F3"/>
    <w:rsid w:val="006B4E3A"/>
    <w:rsid w:val="00707E03"/>
    <w:rsid w:val="007104D2"/>
    <w:rsid w:val="00725665"/>
    <w:rsid w:val="00793F8C"/>
    <w:rsid w:val="007A6F7A"/>
    <w:rsid w:val="007C3884"/>
    <w:rsid w:val="007E6595"/>
    <w:rsid w:val="00820C52"/>
    <w:rsid w:val="00833CD6"/>
    <w:rsid w:val="00837AB2"/>
    <w:rsid w:val="00881872"/>
    <w:rsid w:val="0089389C"/>
    <w:rsid w:val="008B008B"/>
    <w:rsid w:val="008B1E81"/>
    <w:rsid w:val="008B3760"/>
    <w:rsid w:val="008D02CB"/>
    <w:rsid w:val="008D2383"/>
    <w:rsid w:val="00932F4C"/>
    <w:rsid w:val="00937760"/>
    <w:rsid w:val="0096222D"/>
    <w:rsid w:val="009866A4"/>
    <w:rsid w:val="00991BDA"/>
    <w:rsid w:val="009C255D"/>
    <w:rsid w:val="009C69B8"/>
    <w:rsid w:val="009F2382"/>
    <w:rsid w:val="00A456C1"/>
    <w:rsid w:val="00A513D9"/>
    <w:rsid w:val="00A5A0FF"/>
    <w:rsid w:val="00A6643C"/>
    <w:rsid w:val="00A83503"/>
    <w:rsid w:val="00AA121A"/>
    <w:rsid w:val="00B10A01"/>
    <w:rsid w:val="00B13D93"/>
    <w:rsid w:val="00B2323A"/>
    <w:rsid w:val="00B26387"/>
    <w:rsid w:val="00B513BD"/>
    <w:rsid w:val="00B62C77"/>
    <w:rsid w:val="00B64DA5"/>
    <w:rsid w:val="00B735EF"/>
    <w:rsid w:val="00B74DE3"/>
    <w:rsid w:val="00B806C4"/>
    <w:rsid w:val="00B916E7"/>
    <w:rsid w:val="00BA5B0B"/>
    <w:rsid w:val="00BB2FFD"/>
    <w:rsid w:val="00BD392D"/>
    <w:rsid w:val="00BD4ED0"/>
    <w:rsid w:val="00C00AE4"/>
    <w:rsid w:val="00C2262A"/>
    <w:rsid w:val="00C23B5C"/>
    <w:rsid w:val="00C263D5"/>
    <w:rsid w:val="00C328D2"/>
    <w:rsid w:val="00C42129"/>
    <w:rsid w:val="00C810F1"/>
    <w:rsid w:val="00C85D7A"/>
    <w:rsid w:val="00C87859"/>
    <w:rsid w:val="00CC2665"/>
    <w:rsid w:val="00CC72B3"/>
    <w:rsid w:val="00CE47B9"/>
    <w:rsid w:val="00D77861"/>
    <w:rsid w:val="00DC3488"/>
    <w:rsid w:val="00E1778F"/>
    <w:rsid w:val="00E35ED1"/>
    <w:rsid w:val="00E57383"/>
    <w:rsid w:val="00E714D8"/>
    <w:rsid w:val="00E805E5"/>
    <w:rsid w:val="00E81077"/>
    <w:rsid w:val="00E82F86"/>
    <w:rsid w:val="00E95037"/>
    <w:rsid w:val="00EA4BA4"/>
    <w:rsid w:val="00ED4633"/>
    <w:rsid w:val="00EE1B60"/>
    <w:rsid w:val="00F110A1"/>
    <w:rsid w:val="00F3287B"/>
    <w:rsid w:val="00F3518C"/>
    <w:rsid w:val="00F414B8"/>
    <w:rsid w:val="00F81241"/>
    <w:rsid w:val="00F8496B"/>
    <w:rsid w:val="00FB2ED5"/>
    <w:rsid w:val="00FB5B23"/>
    <w:rsid w:val="00FB6408"/>
    <w:rsid w:val="00FC5E90"/>
    <w:rsid w:val="00FD2527"/>
    <w:rsid w:val="042CFD71"/>
    <w:rsid w:val="0451F6EB"/>
    <w:rsid w:val="04A31A46"/>
    <w:rsid w:val="04D796CE"/>
    <w:rsid w:val="060EF04B"/>
    <w:rsid w:val="07E4C36A"/>
    <w:rsid w:val="091BA2AE"/>
    <w:rsid w:val="0B583E29"/>
    <w:rsid w:val="0C4A6CB6"/>
    <w:rsid w:val="0DA488FF"/>
    <w:rsid w:val="0E8EA437"/>
    <w:rsid w:val="0EE449C6"/>
    <w:rsid w:val="0F4C2584"/>
    <w:rsid w:val="0F808B86"/>
    <w:rsid w:val="0F86C9D8"/>
    <w:rsid w:val="0FB376ED"/>
    <w:rsid w:val="101DB8FB"/>
    <w:rsid w:val="109DFFD4"/>
    <w:rsid w:val="11C8128F"/>
    <w:rsid w:val="121E3A54"/>
    <w:rsid w:val="12EA64A7"/>
    <w:rsid w:val="1304D654"/>
    <w:rsid w:val="1350B3B5"/>
    <w:rsid w:val="13AF8EE7"/>
    <w:rsid w:val="14CCCD70"/>
    <w:rsid w:val="157DA452"/>
    <w:rsid w:val="165D90E3"/>
    <w:rsid w:val="172DD33E"/>
    <w:rsid w:val="17AC8854"/>
    <w:rsid w:val="181F854D"/>
    <w:rsid w:val="18740C67"/>
    <w:rsid w:val="18C488EA"/>
    <w:rsid w:val="191D7A30"/>
    <w:rsid w:val="19568C67"/>
    <w:rsid w:val="19C31A1D"/>
    <w:rsid w:val="19CDF084"/>
    <w:rsid w:val="19F55F34"/>
    <w:rsid w:val="1A32D531"/>
    <w:rsid w:val="1A86859A"/>
    <w:rsid w:val="1AA96401"/>
    <w:rsid w:val="1B65DD80"/>
    <w:rsid w:val="1B9C1E7D"/>
    <w:rsid w:val="1ED25B07"/>
    <w:rsid w:val="2154FB22"/>
    <w:rsid w:val="21C189F4"/>
    <w:rsid w:val="22785093"/>
    <w:rsid w:val="2359E5ED"/>
    <w:rsid w:val="23B0C8F0"/>
    <w:rsid w:val="23E4E495"/>
    <w:rsid w:val="243858CD"/>
    <w:rsid w:val="24DAAE65"/>
    <w:rsid w:val="251AAB24"/>
    <w:rsid w:val="259A3DF8"/>
    <w:rsid w:val="265B5C9E"/>
    <w:rsid w:val="26C45FB4"/>
    <w:rsid w:val="29BDD0BF"/>
    <w:rsid w:val="29D61130"/>
    <w:rsid w:val="29D7AD19"/>
    <w:rsid w:val="2A0C9088"/>
    <w:rsid w:val="2A7D0345"/>
    <w:rsid w:val="2AEA2DE6"/>
    <w:rsid w:val="2B85E7BD"/>
    <w:rsid w:val="2B8B89ED"/>
    <w:rsid w:val="2BF9613B"/>
    <w:rsid w:val="2D8FA1D6"/>
    <w:rsid w:val="2E62E83A"/>
    <w:rsid w:val="2E78002B"/>
    <w:rsid w:val="3044ABBC"/>
    <w:rsid w:val="3052A94E"/>
    <w:rsid w:val="3124A657"/>
    <w:rsid w:val="3167BE24"/>
    <w:rsid w:val="3202CBE2"/>
    <w:rsid w:val="3318B745"/>
    <w:rsid w:val="336DC78C"/>
    <w:rsid w:val="338B8D5B"/>
    <w:rsid w:val="339CBC63"/>
    <w:rsid w:val="33BEC595"/>
    <w:rsid w:val="33EDCBB4"/>
    <w:rsid w:val="3433B892"/>
    <w:rsid w:val="348E4912"/>
    <w:rsid w:val="34A11C7C"/>
    <w:rsid w:val="3522837C"/>
    <w:rsid w:val="352C9F2F"/>
    <w:rsid w:val="355C5A9F"/>
    <w:rsid w:val="368228D9"/>
    <w:rsid w:val="36987ABD"/>
    <w:rsid w:val="37A2F033"/>
    <w:rsid w:val="37F27408"/>
    <w:rsid w:val="38F08A0F"/>
    <w:rsid w:val="395B0103"/>
    <w:rsid w:val="397DB0E1"/>
    <w:rsid w:val="3992C5DA"/>
    <w:rsid w:val="3A86BF8C"/>
    <w:rsid w:val="3AC9E6B0"/>
    <w:rsid w:val="3B84F0F0"/>
    <w:rsid w:val="3D0F11DA"/>
    <w:rsid w:val="3D39C65B"/>
    <w:rsid w:val="3D6E0F54"/>
    <w:rsid w:val="3F1346AA"/>
    <w:rsid w:val="3F8904AF"/>
    <w:rsid w:val="3FB60316"/>
    <w:rsid w:val="3FC35E69"/>
    <w:rsid w:val="3FF515F0"/>
    <w:rsid w:val="405C1B28"/>
    <w:rsid w:val="407C26A0"/>
    <w:rsid w:val="40F978C5"/>
    <w:rsid w:val="41A5BEC3"/>
    <w:rsid w:val="42407008"/>
    <w:rsid w:val="42FD6854"/>
    <w:rsid w:val="43160E64"/>
    <w:rsid w:val="4399DC9B"/>
    <w:rsid w:val="43B21E63"/>
    <w:rsid w:val="440A26DC"/>
    <w:rsid w:val="44F8876D"/>
    <w:rsid w:val="4558A126"/>
    <w:rsid w:val="46979F3B"/>
    <w:rsid w:val="46EE6427"/>
    <w:rsid w:val="47FE5634"/>
    <w:rsid w:val="4845AB21"/>
    <w:rsid w:val="496EBE04"/>
    <w:rsid w:val="4AA40D27"/>
    <w:rsid w:val="4AA6D262"/>
    <w:rsid w:val="4AFC9080"/>
    <w:rsid w:val="4AFCA432"/>
    <w:rsid w:val="4C1DBD09"/>
    <w:rsid w:val="4CDE201F"/>
    <w:rsid w:val="4CE211DD"/>
    <w:rsid w:val="4E195A78"/>
    <w:rsid w:val="4E45ADDF"/>
    <w:rsid w:val="4F3876D1"/>
    <w:rsid w:val="4FA1F70E"/>
    <w:rsid w:val="50A83CAD"/>
    <w:rsid w:val="513F67ED"/>
    <w:rsid w:val="51F299EF"/>
    <w:rsid w:val="53259B9E"/>
    <w:rsid w:val="536A55B7"/>
    <w:rsid w:val="54430E94"/>
    <w:rsid w:val="544FC33F"/>
    <w:rsid w:val="54EC07E9"/>
    <w:rsid w:val="562C79DC"/>
    <w:rsid w:val="563D7534"/>
    <w:rsid w:val="5750D4ED"/>
    <w:rsid w:val="5764E6B1"/>
    <w:rsid w:val="57671C30"/>
    <w:rsid w:val="57E003A0"/>
    <w:rsid w:val="5926F9BF"/>
    <w:rsid w:val="59298A86"/>
    <w:rsid w:val="59EAD874"/>
    <w:rsid w:val="5A4A8BA7"/>
    <w:rsid w:val="5A5501B9"/>
    <w:rsid w:val="5C078F28"/>
    <w:rsid w:val="5C4F7DBD"/>
    <w:rsid w:val="5F4BCE06"/>
    <w:rsid w:val="5FA8D109"/>
    <w:rsid w:val="60881B77"/>
    <w:rsid w:val="6132E8DF"/>
    <w:rsid w:val="615052C5"/>
    <w:rsid w:val="6185B124"/>
    <w:rsid w:val="623F696F"/>
    <w:rsid w:val="628D8EA1"/>
    <w:rsid w:val="63BDBB7E"/>
    <w:rsid w:val="63FFE20C"/>
    <w:rsid w:val="640272B6"/>
    <w:rsid w:val="6559D86B"/>
    <w:rsid w:val="658C0AEB"/>
    <w:rsid w:val="65DDFF0F"/>
    <w:rsid w:val="66CB5216"/>
    <w:rsid w:val="66E1BAA6"/>
    <w:rsid w:val="66F1CCAA"/>
    <w:rsid w:val="685BF912"/>
    <w:rsid w:val="6865C339"/>
    <w:rsid w:val="6886F62B"/>
    <w:rsid w:val="6A7A465A"/>
    <w:rsid w:val="6ADBE724"/>
    <w:rsid w:val="6B98B8BE"/>
    <w:rsid w:val="6C313093"/>
    <w:rsid w:val="6CB57058"/>
    <w:rsid w:val="6CB88EB8"/>
    <w:rsid w:val="6CFAFC7F"/>
    <w:rsid w:val="6D548EB0"/>
    <w:rsid w:val="6D6D899B"/>
    <w:rsid w:val="6D994108"/>
    <w:rsid w:val="6DD65AB9"/>
    <w:rsid w:val="6DF5DADC"/>
    <w:rsid w:val="6E1A3AC0"/>
    <w:rsid w:val="6E313F08"/>
    <w:rsid w:val="6E999F21"/>
    <w:rsid w:val="704E1E57"/>
    <w:rsid w:val="70722DC9"/>
    <w:rsid w:val="70BF84FF"/>
    <w:rsid w:val="70CF5BA7"/>
    <w:rsid w:val="70E56B9F"/>
    <w:rsid w:val="716FE2DD"/>
    <w:rsid w:val="7184999C"/>
    <w:rsid w:val="71D39453"/>
    <w:rsid w:val="720115D3"/>
    <w:rsid w:val="72CDB338"/>
    <w:rsid w:val="72D534C0"/>
    <w:rsid w:val="733C07E5"/>
    <w:rsid w:val="73F30238"/>
    <w:rsid w:val="741DB815"/>
    <w:rsid w:val="74319BB8"/>
    <w:rsid w:val="7579A0DA"/>
    <w:rsid w:val="75CF4C5E"/>
    <w:rsid w:val="75DE0973"/>
    <w:rsid w:val="78ED7746"/>
    <w:rsid w:val="7992C75B"/>
    <w:rsid w:val="79FB1091"/>
    <w:rsid w:val="7A370456"/>
    <w:rsid w:val="7A43CF4D"/>
    <w:rsid w:val="7A775E36"/>
    <w:rsid w:val="7B202BCC"/>
    <w:rsid w:val="7B2B1030"/>
    <w:rsid w:val="7BA63999"/>
    <w:rsid w:val="7C12FDA8"/>
    <w:rsid w:val="7C701595"/>
    <w:rsid w:val="7CA3C739"/>
    <w:rsid w:val="7CB7BC0E"/>
    <w:rsid w:val="7CD5ED47"/>
    <w:rsid w:val="7CEFFE06"/>
    <w:rsid w:val="7D95C32E"/>
    <w:rsid w:val="7EA12A53"/>
    <w:rsid w:val="7EC681C8"/>
    <w:rsid w:val="7FB095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4B0EF"/>
  <w15:chartTrackingRefBased/>
  <w15:docId w15:val="{956153BF-8EB1-4732-A427-4D5F8F63D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6D6D899B"/>
    <w:pPr>
      <w:ind w:left="720"/>
      <w:contextualSpacing/>
    </w:pPr>
  </w:style>
  <w:style w:type="character" w:styleId="Hyperlink">
    <w:name w:val="Hyperlink"/>
    <w:basedOn w:val="DefaultParagraphFont"/>
    <w:uiPriority w:val="99"/>
    <w:unhideWhenUsed/>
    <w:rsid w:val="75CF4C5E"/>
    <w:rPr>
      <w:color w:val="467886"/>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96222D"/>
    <w:pPr>
      <w:spacing w:after="0" w:line="240" w:lineRule="auto"/>
    </w:pPr>
  </w:style>
  <w:style w:type="character" w:styleId="CommentReference">
    <w:name w:val="annotation reference"/>
    <w:basedOn w:val="DefaultParagraphFont"/>
    <w:uiPriority w:val="99"/>
    <w:semiHidden/>
    <w:unhideWhenUsed/>
    <w:rsid w:val="00694C4E"/>
    <w:rPr>
      <w:sz w:val="16"/>
      <w:szCs w:val="16"/>
    </w:rPr>
  </w:style>
  <w:style w:type="paragraph" w:styleId="CommentText">
    <w:name w:val="annotation text"/>
    <w:basedOn w:val="Normal"/>
    <w:link w:val="CommentTextChar"/>
    <w:uiPriority w:val="99"/>
    <w:unhideWhenUsed/>
    <w:rsid w:val="00694C4E"/>
    <w:pPr>
      <w:spacing w:line="240" w:lineRule="auto"/>
    </w:pPr>
    <w:rPr>
      <w:sz w:val="20"/>
      <w:szCs w:val="20"/>
    </w:rPr>
  </w:style>
  <w:style w:type="character" w:customStyle="1" w:styleId="CommentTextChar">
    <w:name w:val="Comment Text Char"/>
    <w:basedOn w:val="DefaultParagraphFont"/>
    <w:link w:val="CommentText"/>
    <w:uiPriority w:val="99"/>
    <w:rsid w:val="00694C4E"/>
    <w:rPr>
      <w:sz w:val="20"/>
      <w:szCs w:val="20"/>
    </w:rPr>
  </w:style>
  <w:style w:type="paragraph" w:styleId="CommentSubject">
    <w:name w:val="annotation subject"/>
    <w:basedOn w:val="CommentText"/>
    <w:next w:val="CommentText"/>
    <w:link w:val="CommentSubjectChar"/>
    <w:uiPriority w:val="99"/>
    <w:semiHidden/>
    <w:unhideWhenUsed/>
    <w:rsid w:val="00694C4E"/>
    <w:rPr>
      <w:b/>
      <w:bCs/>
    </w:rPr>
  </w:style>
  <w:style w:type="character" w:customStyle="1" w:styleId="CommentSubjectChar">
    <w:name w:val="Comment Subject Char"/>
    <w:basedOn w:val="CommentTextChar"/>
    <w:link w:val="CommentSubject"/>
    <w:uiPriority w:val="99"/>
    <w:semiHidden/>
    <w:rsid w:val="00694C4E"/>
    <w:rPr>
      <w:b/>
      <w:bCs/>
      <w:sz w:val="20"/>
      <w:szCs w:val="20"/>
    </w:rPr>
  </w:style>
  <w:style w:type="character" w:customStyle="1" w:styleId="normaltextrun">
    <w:name w:val="normaltextrun"/>
    <w:basedOn w:val="DefaultParagraphFont"/>
    <w:uiPriority w:val="1"/>
    <w:rsid w:val="00042E74"/>
  </w:style>
  <w:style w:type="character" w:customStyle="1" w:styleId="eop">
    <w:name w:val="eop"/>
    <w:basedOn w:val="DefaultParagraphFont"/>
    <w:rsid w:val="00042E74"/>
  </w:style>
  <w:style w:type="paragraph" w:customStyle="1" w:styleId="paragraph">
    <w:name w:val="paragraph"/>
    <w:basedOn w:val="Normal"/>
    <w:rsid w:val="00C2262A"/>
    <w:pPr>
      <w:spacing w:before="100" w:beforeAutospacing="1" w:after="100" w:afterAutospacing="1" w:line="240" w:lineRule="auto"/>
    </w:pPr>
    <w:rPr>
      <w:rFonts w:ascii="Calibri" w:eastAsia="Times New Roman" w:hAnsi="Calibri" w:cs="Calibri"/>
      <w:sz w:val="22"/>
      <w:szCs w:val="22"/>
      <w:lang w:val="en-IE" w:eastAsia="en-IE"/>
    </w:rPr>
  </w:style>
  <w:style w:type="character" w:styleId="UnresolvedMention">
    <w:name w:val="Unresolved Mention"/>
    <w:basedOn w:val="DefaultParagraphFont"/>
    <w:uiPriority w:val="99"/>
    <w:semiHidden/>
    <w:unhideWhenUsed/>
    <w:rsid w:val="002B39A4"/>
    <w:rPr>
      <w:color w:val="605E5C"/>
      <w:shd w:val="clear" w:color="auto" w:fill="E1DFDD"/>
    </w:rPr>
  </w:style>
  <w:style w:type="paragraph" w:styleId="Header">
    <w:name w:val="header"/>
    <w:basedOn w:val="Normal"/>
    <w:link w:val="HeaderChar"/>
    <w:uiPriority w:val="99"/>
    <w:unhideWhenUsed/>
    <w:rsid w:val="00AA121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121A"/>
  </w:style>
  <w:style w:type="paragraph" w:styleId="Footer">
    <w:name w:val="footer"/>
    <w:basedOn w:val="Normal"/>
    <w:link w:val="FooterChar"/>
    <w:uiPriority w:val="99"/>
    <w:unhideWhenUsed/>
    <w:rsid w:val="00AA121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121A"/>
  </w:style>
  <w:style w:type="character" w:styleId="PageNumber">
    <w:name w:val="page number"/>
    <w:basedOn w:val="DefaultParagraphFont"/>
    <w:uiPriority w:val="99"/>
    <w:semiHidden/>
    <w:unhideWhenUsed/>
    <w:rsid w:val="005162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1495326">
      <w:bodyDiv w:val="1"/>
      <w:marLeft w:val="0"/>
      <w:marRight w:val="0"/>
      <w:marTop w:val="0"/>
      <w:marBottom w:val="0"/>
      <w:divBdr>
        <w:top w:val="none" w:sz="0" w:space="0" w:color="auto"/>
        <w:left w:val="none" w:sz="0" w:space="0" w:color="auto"/>
        <w:bottom w:val="none" w:sz="0" w:space="0" w:color="auto"/>
        <w:right w:val="none" w:sz="0" w:space="0" w:color="auto"/>
      </w:divBdr>
    </w:div>
    <w:div w:id="1323581653">
      <w:bodyDiv w:val="1"/>
      <w:marLeft w:val="0"/>
      <w:marRight w:val="0"/>
      <w:marTop w:val="0"/>
      <w:marBottom w:val="0"/>
      <w:divBdr>
        <w:top w:val="none" w:sz="0" w:space="0" w:color="auto"/>
        <w:left w:val="none" w:sz="0" w:space="0" w:color="auto"/>
        <w:bottom w:val="none" w:sz="0" w:space="0" w:color="auto"/>
        <w:right w:val="none" w:sz="0" w:space="0" w:color="auto"/>
      </w:divBdr>
      <w:divsChild>
        <w:div w:id="261954273">
          <w:marLeft w:val="0"/>
          <w:marRight w:val="0"/>
          <w:marTop w:val="0"/>
          <w:marBottom w:val="0"/>
          <w:divBdr>
            <w:top w:val="none" w:sz="0" w:space="0" w:color="auto"/>
            <w:left w:val="none" w:sz="0" w:space="0" w:color="auto"/>
            <w:bottom w:val="none" w:sz="0" w:space="0" w:color="auto"/>
            <w:right w:val="none" w:sz="0" w:space="0" w:color="auto"/>
          </w:divBdr>
        </w:div>
        <w:div w:id="828861226">
          <w:marLeft w:val="0"/>
          <w:marRight w:val="0"/>
          <w:marTop w:val="0"/>
          <w:marBottom w:val="0"/>
          <w:divBdr>
            <w:top w:val="none" w:sz="0" w:space="0" w:color="auto"/>
            <w:left w:val="none" w:sz="0" w:space="0" w:color="auto"/>
            <w:bottom w:val="none" w:sz="0" w:space="0" w:color="auto"/>
            <w:right w:val="none" w:sz="0" w:space="0" w:color="auto"/>
          </w:divBdr>
        </w:div>
        <w:div w:id="874192025">
          <w:marLeft w:val="0"/>
          <w:marRight w:val="0"/>
          <w:marTop w:val="0"/>
          <w:marBottom w:val="0"/>
          <w:divBdr>
            <w:top w:val="none" w:sz="0" w:space="0" w:color="auto"/>
            <w:left w:val="none" w:sz="0" w:space="0" w:color="auto"/>
            <w:bottom w:val="none" w:sz="0" w:space="0" w:color="auto"/>
            <w:right w:val="none" w:sz="0" w:space="0" w:color="auto"/>
          </w:divBdr>
        </w:div>
      </w:divsChild>
    </w:div>
    <w:div w:id="1962565851">
      <w:bodyDiv w:val="1"/>
      <w:marLeft w:val="0"/>
      <w:marRight w:val="0"/>
      <w:marTop w:val="0"/>
      <w:marBottom w:val="0"/>
      <w:divBdr>
        <w:top w:val="none" w:sz="0" w:space="0" w:color="auto"/>
        <w:left w:val="none" w:sz="0" w:space="0" w:color="auto"/>
        <w:bottom w:val="none" w:sz="0" w:space="0" w:color="auto"/>
        <w:right w:val="none" w:sz="0" w:space="0" w:color="auto"/>
      </w:divBdr>
      <w:divsChild>
        <w:div w:id="1205396">
          <w:marLeft w:val="0"/>
          <w:marRight w:val="0"/>
          <w:marTop w:val="0"/>
          <w:marBottom w:val="0"/>
          <w:divBdr>
            <w:top w:val="none" w:sz="0" w:space="0" w:color="auto"/>
            <w:left w:val="none" w:sz="0" w:space="0" w:color="auto"/>
            <w:bottom w:val="none" w:sz="0" w:space="0" w:color="auto"/>
            <w:right w:val="none" w:sz="0" w:space="0" w:color="auto"/>
          </w:divBdr>
        </w:div>
        <w:div w:id="53746814">
          <w:marLeft w:val="0"/>
          <w:marRight w:val="0"/>
          <w:marTop w:val="0"/>
          <w:marBottom w:val="0"/>
          <w:divBdr>
            <w:top w:val="none" w:sz="0" w:space="0" w:color="auto"/>
            <w:left w:val="none" w:sz="0" w:space="0" w:color="auto"/>
            <w:bottom w:val="none" w:sz="0" w:space="0" w:color="auto"/>
            <w:right w:val="none" w:sz="0" w:space="0" w:color="auto"/>
          </w:divBdr>
        </w:div>
        <w:div w:id="121926645">
          <w:marLeft w:val="0"/>
          <w:marRight w:val="0"/>
          <w:marTop w:val="0"/>
          <w:marBottom w:val="0"/>
          <w:divBdr>
            <w:top w:val="none" w:sz="0" w:space="0" w:color="auto"/>
            <w:left w:val="none" w:sz="0" w:space="0" w:color="auto"/>
            <w:bottom w:val="none" w:sz="0" w:space="0" w:color="auto"/>
            <w:right w:val="none" w:sz="0" w:space="0" w:color="auto"/>
          </w:divBdr>
        </w:div>
        <w:div w:id="440224012">
          <w:marLeft w:val="0"/>
          <w:marRight w:val="0"/>
          <w:marTop w:val="0"/>
          <w:marBottom w:val="0"/>
          <w:divBdr>
            <w:top w:val="none" w:sz="0" w:space="0" w:color="auto"/>
            <w:left w:val="none" w:sz="0" w:space="0" w:color="auto"/>
            <w:bottom w:val="none" w:sz="0" w:space="0" w:color="auto"/>
            <w:right w:val="none" w:sz="0" w:space="0" w:color="auto"/>
          </w:divBdr>
        </w:div>
        <w:div w:id="821581564">
          <w:marLeft w:val="0"/>
          <w:marRight w:val="0"/>
          <w:marTop w:val="0"/>
          <w:marBottom w:val="0"/>
          <w:divBdr>
            <w:top w:val="none" w:sz="0" w:space="0" w:color="auto"/>
            <w:left w:val="none" w:sz="0" w:space="0" w:color="auto"/>
            <w:bottom w:val="none" w:sz="0" w:space="0" w:color="auto"/>
            <w:right w:val="none" w:sz="0" w:space="0" w:color="auto"/>
          </w:divBdr>
        </w:div>
        <w:div w:id="869074561">
          <w:marLeft w:val="0"/>
          <w:marRight w:val="0"/>
          <w:marTop w:val="0"/>
          <w:marBottom w:val="0"/>
          <w:divBdr>
            <w:top w:val="none" w:sz="0" w:space="0" w:color="auto"/>
            <w:left w:val="none" w:sz="0" w:space="0" w:color="auto"/>
            <w:bottom w:val="none" w:sz="0" w:space="0" w:color="auto"/>
            <w:right w:val="none" w:sz="0" w:space="0" w:color="auto"/>
          </w:divBdr>
        </w:div>
        <w:div w:id="940065188">
          <w:marLeft w:val="0"/>
          <w:marRight w:val="0"/>
          <w:marTop w:val="0"/>
          <w:marBottom w:val="0"/>
          <w:divBdr>
            <w:top w:val="none" w:sz="0" w:space="0" w:color="auto"/>
            <w:left w:val="none" w:sz="0" w:space="0" w:color="auto"/>
            <w:bottom w:val="none" w:sz="0" w:space="0" w:color="auto"/>
            <w:right w:val="none" w:sz="0" w:space="0" w:color="auto"/>
          </w:divBdr>
        </w:div>
        <w:div w:id="974141161">
          <w:marLeft w:val="0"/>
          <w:marRight w:val="0"/>
          <w:marTop w:val="0"/>
          <w:marBottom w:val="0"/>
          <w:divBdr>
            <w:top w:val="none" w:sz="0" w:space="0" w:color="auto"/>
            <w:left w:val="none" w:sz="0" w:space="0" w:color="auto"/>
            <w:bottom w:val="none" w:sz="0" w:space="0" w:color="auto"/>
            <w:right w:val="none" w:sz="0" w:space="0" w:color="auto"/>
          </w:divBdr>
        </w:div>
        <w:div w:id="1015619921">
          <w:marLeft w:val="0"/>
          <w:marRight w:val="0"/>
          <w:marTop w:val="0"/>
          <w:marBottom w:val="0"/>
          <w:divBdr>
            <w:top w:val="none" w:sz="0" w:space="0" w:color="auto"/>
            <w:left w:val="none" w:sz="0" w:space="0" w:color="auto"/>
            <w:bottom w:val="none" w:sz="0" w:space="0" w:color="auto"/>
            <w:right w:val="none" w:sz="0" w:space="0" w:color="auto"/>
          </w:divBdr>
        </w:div>
        <w:div w:id="1153256149">
          <w:marLeft w:val="0"/>
          <w:marRight w:val="0"/>
          <w:marTop w:val="0"/>
          <w:marBottom w:val="0"/>
          <w:divBdr>
            <w:top w:val="none" w:sz="0" w:space="0" w:color="auto"/>
            <w:left w:val="none" w:sz="0" w:space="0" w:color="auto"/>
            <w:bottom w:val="none" w:sz="0" w:space="0" w:color="auto"/>
            <w:right w:val="none" w:sz="0" w:space="0" w:color="auto"/>
          </w:divBdr>
        </w:div>
        <w:div w:id="1416123621">
          <w:marLeft w:val="0"/>
          <w:marRight w:val="0"/>
          <w:marTop w:val="0"/>
          <w:marBottom w:val="0"/>
          <w:divBdr>
            <w:top w:val="none" w:sz="0" w:space="0" w:color="auto"/>
            <w:left w:val="none" w:sz="0" w:space="0" w:color="auto"/>
            <w:bottom w:val="none" w:sz="0" w:space="0" w:color="auto"/>
            <w:right w:val="none" w:sz="0" w:space="0" w:color="auto"/>
          </w:divBdr>
        </w:div>
        <w:div w:id="1533105620">
          <w:marLeft w:val="0"/>
          <w:marRight w:val="0"/>
          <w:marTop w:val="0"/>
          <w:marBottom w:val="0"/>
          <w:divBdr>
            <w:top w:val="none" w:sz="0" w:space="0" w:color="auto"/>
            <w:left w:val="none" w:sz="0" w:space="0" w:color="auto"/>
            <w:bottom w:val="none" w:sz="0" w:space="0" w:color="auto"/>
            <w:right w:val="none" w:sz="0" w:space="0" w:color="auto"/>
          </w:divBdr>
        </w:div>
        <w:div w:id="17626806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fd7e7d9-0310-483a-aeac-4c20c5d213c6">
      <Terms xmlns="http://schemas.microsoft.com/office/infopath/2007/PartnerControls"/>
    </lcf76f155ced4ddcb4097134ff3c332f>
    <TaxCatchAll xmlns="08ccb4e3-8c2b-42fa-955c-c88d4e1ca4c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A942FEB19533A46AF6DE838EEB5D3A1" ma:contentTypeVersion="15" ma:contentTypeDescription="Create a new document." ma:contentTypeScope="" ma:versionID="13d672d9b38bf7531ec559fb5f52111c">
  <xsd:schema xmlns:xsd="http://www.w3.org/2001/XMLSchema" xmlns:xs="http://www.w3.org/2001/XMLSchema" xmlns:p="http://schemas.microsoft.com/office/2006/metadata/properties" xmlns:ns2="cfd7e7d9-0310-483a-aeac-4c20c5d213c6" xmlns:ns3="08ccb4e3-8c2b-42fa-955c-c88d4e1ca4ca" targetNamespace="http://schemas.microsoft.com/office/2006/metadata/properties" ma:root="true" ma:fieldsID="b8cb17ee34344e97a43dd35e8d4ab9cd" ns2:_="" ns3:_="">
    <xsd:import namespace="cfd7e7d9-0310-483a-aeac-4c20c5d213c6"/>
    <xsd:import namespace="08ccb4e3-8c2b-42fa-955c-c88d4e1ca4c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7e7d9-0310-483a-aeac-4c20c5d213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aad9230-3fe2-4acd-82bb-645646f98d9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ccb4e3-8c2b-42fa-955c-c88d4e1ca4c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ef2b7a7-afb1-4c4a-8a1c-b3fad7fdac22}" ma:internalName="TaxCatchAll" ma:showField="CatchAllData" ma:web="08ccb4e3-8c2b-42fa-955c-c88d4e1ca4c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96DECB-7012-4F02-8D91-378B11B2136C}">
  <ds:schemaRefs>
    <ds:schemaRef ds:uri="http://schemas.microsoft.com/office/2006/metadata/properties"/>
    <ds:schemaRef ds:uri="http://schemas.microsoft.com/office/infopath/2007/PartnerControls"/>
    <ds:schemaRef ds:uri="cfd7e7d9-0310-483a-aeac-4c20c5d213c6"/>
    <ds:schemaRef ds:uri="08ccb4e3-8c2b-42fa-955c-c88d4e1ca4ca"/>
  </ds:schemaRefs>
</ds:datastoreItem>
</file>

<file path=customXml/itemProps2.xml><?xml version="1.0" encoding="utf-8"?>
<ds:datastoreItem xmlns:ds="http://schemas.openxmlformats.org/officeDocument/2006/customXml" ds:itemID="{8FA39F06-AC91-40E6-95A2-BA032A36FA32}">
  <ds:schemaRefs>
    <ds:schemaRef ds:uri="http://schemas.microsoft.com/sharepoint/v3/contenttype/forms"/>
  </ds:schemaRefs>
</ds:datastoreItem>
</file>

<file path=customXml/itemProps3.xml><?xml version="1.0" encoding="utf-8"?>
<ds:datastoreItem xmlns:ds="http://schemas.openxmlformats.org/officeDocument/2006/customXml" ds:itemID="{DA5ABCD4-C337-43C6-B996-EA4FB8A619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7e7d9-0310-483a-aeac-4c20c5d213c6"/>
    <ds:schemaRef ds:uri="08ccb4e3-8c2b-42fa-955c-c88d4e1ca4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1153</Words>
  <Characters>6574</Characters>
  <Application>Microsoft Office Word</Application>
  <DocSecurity>12</DocSecurity>
  <Lines>54</Lines>
  <Paragraphs>15</Paragraphs>
  <ScaleCrop>false</ScaleCrop>
  <Company/>
  <LinksUpToDate>false</LinksUpToDate>
  <CharactersWithSpaces>7712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Pauline Rooney</dc:creator>
  <cp:keywords/>
  <dc:description/>
  <cp:lastModifiedBy>Colin Lowry</cp:lastModifiedBy>
  <cp:revision>133</cp:revision>
  <dcterms:created xsi:type="dcterms:W3CDTF">2024-11-01T15:53:00Z</dcterms:created>
  <dcterms:modified xsi:type="dcterms:W3CDTF">2024-12-08T19:37:00Z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0x010100DA942FEB19533A46AF6DE838EEB5D3A1</vt:lpwstr>
  </property>
  <property fmtid="{D5CDD505-2E9C-101B-9397-08002B2CF9AE}" pid="3" name="MediaServiceImageTags">
    <vt:lpwstr/>
  </property>
</Properties>
</file>