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B56D24" w:rsidRDefault="00801E77" w:rsidP="00B56D24">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3E53AB1B" w:rsidR="4D76C2C4" w:rsidRDefault="006C1537" w:rsidP="4D76C2C4">
            <w:pPr>
              <w:spacing w:before="80" w:after="80" w:line="259" w:lineRule="auto"/>
              <w:rPr>
                <w:rFonts w:eastAsiaTheme="minorEastAsia"/>
                <w:color w:val="000000" w:themeColor="text1"/>
                <w:lang w:val="en-IE"/>
              </w:rPr>
            </w:pPr>
            <w:r>
              <w:rPr>
                <w:rFonts w:eastAsiaTheme="minorEastAsia"/>
                <w:color w:val="000000" w:themeColor="text1"/>
                <w:lang w:val="en-IE"/>
              </w:rPr>
              <w:t>Institute of Art, Design + Technology</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56478A11" w:rsidR="0019761B" w:rsidRPr="0079733A" w:rsidRDefault="006C1537"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The Library</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548070C7" w:rsidR="0079733A" w:rsidRPr="0079733A" w:rsidRDefault="006C1537"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Academic Year 2023-24</w:t>
            </w:r>
            <w:r w:rsidR="00503554" w:rsidRPr="0079733A">
              <w:rPr>
                <w:rFonts w:eastAsiaTheme="minorEastAsia"/>
                <w:color w:val="3B3838" w:themeColor="background2" w:themeShade="40"/>
                <w:lang w:val="en-IE"/>
              </w:rPr>
              <w:t xml:space="preserve"> </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6E93F7AA" w:rsidR="0019761B" w:rsidRPr="0079733A" w:rsidRDefault="006C1537"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The project has international reach to historians interested in this period of Irish history.  The </w:t>
            </w:r>
            <w:r w:rsidR="006B2770">
              <w:rPr>
                <w:rFonts w:eastAsiaTheme="minorEastAsia"/>
                <w:color w:val="3B3838" w:themeColor="background2" w:themeShade="40"/>
                <w:lang w:val="en-IE"/>
              </w:rPr>
              <w:t xml:space="preserve">Reverend </w:t>
            </w:r>
            <w:r>
              <w:rPr>
                <w:rFonts w:eastAsiaTheme="minorEastAsia"/>
                <w:color w:val="3B3838" w:themeColor="background2" w:themeShade="40"/>
                <w:lang w:val="en-IE"/>
              </w:rPr>
              <w:t xml:space="preserve">Thomas Goff Diaries </w:t>
            </w:r>
            <w:r w:rsidR="00094300">
              <w:rPr>
                <w:rFonts w:eastAsiaTheme="minorEastAsia"/>
                <w:color w:val="3B3838" w:themeColor="background2" w:themeShade="40"/>
                <w:lang w:val="en-IE"/>
              </w:rPr>
              <w:t xml:space="preserve">are of historical interest and significance as </w:t>
            </w:r>
            <w:r>
              <w:rPr>
                <w:rFonts w:eastAsiaTheme="minorEastAsia"/>
                <w:color w:val="3B3838" w:themeColor="background2" w:themeShade="40"/>
                <w:lang w:val="en-IE"/>
              </w:rPr>
              <w:t>valuable primary source material.</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09B351DA" w:rsidR="4D76C2C4" w:rsidRPr="0079733A" w:rsidRDefault="006C1537" w:rsidP="4D76C2C4">
            <w:pPr>
              <w:spacing w:before="80" w:after="80" w:line="259" w:lineRule="auto"/>
              <w:rPr>
                <w:rFonts w:eastAsiaTheme="minorEastAsia"/>
                <w:color w:val="3B3838" w:themeColor="background2" w:themeShade="40"/>
                <w:lang w:val="en-IE"/>
              </w:rPr>
            </w:pPr>
            <w:r>
              <w:rPr>
                <w:rFonts w:eastAsiaTheme="minorEastAsia"/>
                <w:color w:val="3B3838" w:themeColor="background2" w:themeShade="40"/>
                <w:lang w:val="en-IE"/>
              </w:rPr>
              <w:t>Digitisation of the Reverend Thomas Goff Diaries</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5078B1CF" w14:textId="33848DF7" w:rsidR="6943DD51" w:rsidRPr="0079733A" w:rsidRDefault="006C1537" w:rsidP="00094300">
            <w:pPr>
              <w:spacing w:before="240" w:line="259" w:lineRule="auto"/>
              <w:rPr>
                <w:rFonts w:eastAsiaTheme="minorEastAsia"/>
                <w:color w:val="3B3838" w:themeColor="background2" w:themeShade="40"/>
                <w:lang w:val="en-IE"/>
              </w:rPr>
            </w:pPr>
            <w:r>
              <w:rPr>
                <w:rFonts w:eastAsiaTheme="minorEastAsia"/>
                <w:color w:val="3B3838" w:themeColor="background2" w:themeShade="40"/>
                <w:lang w:val="en-IE"/>
              </w:rPr>
              <w:t>Our aim was to digitise the Reverend Thomas Goff Diaries</w:t>
            </w:r>
            <w:r w:rsidR="00094300">
              <w:rPr>
                <w:rFonts w:eastAsiaTheme="minorEastAsia"/>
                <w:color w:val="3B3838" w:themeColor="background2" w:themeShade="40"/>
                <w:lang w:val="en-IE"/>
              </w:rPr>
              <w:t xml:space="preserve"> which had been bequeathed to IADT</w:t>
            </w:r>
            <w:r>
              <w:rPr>
                <w:rFonts w:eastAsiaTheme="minorEastAsia"/>
                <w:color w:val="3B3838" w:themeColor="background2" w:themeShade="40"/>
                <w:lang w:val="en-IE"/>
              </w:rPr>
              <w:t>.  Reverend Goff was a Church of Ireland Minister, landowner and army chaplain who resided on what is now the IADT campus. Goff was a prolific diarist, writing nine volumes covering the years 1796 to 1844, and extending to more than 185,000 words. The digitised diaries</w:t>
            </w:r>
            <w:r w:rsidR="00094300">
              <w:rPr>
                <w:rFonts w:eastAsiaTheme="minorEastAsia"/>
                <w:color w:val="3B3838" w:themeColor="background2" w:themeShade="40"/>
                <w:lang w:val="en-IE"/>
              </w:rPr>
              <w:t>, along with a transcript,</w:t>
            </w:r>
            <w:r>
              <w:rPr>
                <w:rFonts w:eastAsiaTheme="minorEastAsia"/>
                <w:color w:val="3B3838" w:themeColor="background2" w:themeShade="40"/>
                <w:lang w:val="en-IE"/>
              </w:rPr>
              <w:t xml:space="preserve"> are stored </w:t>
            </w:r>
            <w:r w:rsidR="00094300">
              <w:rPr>
                <w:rFonts w:eastAsiaTheme="minorEastAsia"/>
                <w:color w:val="3B3838" w:themeColor="background2" w:themeShade="40"/>
                <w:lang w:val="en-IE"/>
              </w:rPr>
              <w:t xml:space="preserve">and permanently preserved </w:t>
            </w:r>
            <w:r>
              <w:rPr>
                <w:rFonts w:eastAsiaTheme="minorEastAsia"/>
                <w:color w:val="3B3838" w:themeColor="background2" w:themeShade="40"/>
                <w:lang w:val="en-IE"/>
              </w:rPr>
              <w:t xml:space="preserve">within the IADT </w:t>
            </w:r>
            <w:r w:rsidR="00094300">
              <w:rPr>
                <w:rFonts w:eastAsiaTheme="minorEastAsia"/>
                <w:color w:val="3B3838" w:themeColor="background2" w:themeShade="40"/>
                <w:lang w:val="en-IE"/>
              </w:rPr>
              <w:t xml:space="preserve">institutional repository, </w:t>
            </w:r>
            <w:r w:rsidR="00094300" w:rsidRPr="00094300">
              <w:rPr>
                <w:rFonts w:eastAsiaTheme="minorEastAsia"/>
                <w:i/>
                <w:color w:val="3B3838" w:themeColor="background2" w:themeShade="40"/>
                <w:lang w:val="en-IE"/>
              </w:rPr>
              <w:t>Illustro</w:t>
            </w:r>
            <w:r w:rsidR="00094300">
              <w:rPr>
                <w:rFonts w:eastAsiaTheme="minorEastAsia"/>
                <w:color w:val="3B3838" w:themeColor="background2" w:themeShade="40"/>
                <w:lang w:val="en-IE"/>
              </w:rPr>
              <w:t>.  The diaries are fully discoverable and are held under a Creative Commons licen</w:t>
            </w:r>
            <w:r w:rsidR="00336EB8">
              <w:rPr>
                <w:rFonts w:eastAsiaTheme="minorEastAsia"/>
                <w:color w:val="3B3838" w:themeColor="background2" w:themeShade="40"/>
                <w:lang w:val="en-IE"/>
              </w:rPr>
              <w:t>c</w:t>
            </w:r>
            <w:r w:rsidR="00094300">
              <w:rPr>
                <w:rFonts w:eastAsiaTheme="minorEastAsia"/>
                <w:color w:val="3B3838" w:themeColor="background2" w:themeShade="40"/>
                <w:lang w:val="en-IE"/>
              </w:rPr>
              <w:t>e (CC BY-NC 4.0) allowing re-use by interested parties.</w:t>
            </w:r>
          </w:p>
        </w:tc>
      </w:tr>
      <w:tr w:rsidR="4D76C2C4" w14:paraId="4B50D7CE" w14:textId="77777777" w:rsidTr="008D7D1D">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13319B1E" w14:textId="03F15C62" w:rsidR="4D76C2C4" w:rsidRPr="0079733A" w:rsidRDefault="00336EB8"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The Reverend Goff Diaries are a </w:t>
            </w:r>
            <w:r w:rsidR="00C74F37">
              <w:rPr>
                <w:rFonts w:eastAsiaTheme="minorEastAsia"/>
                <w:color w:val="3B3838" w:themeColor="background2" w:themeShade="40"/>
                <w:lang w:val="en-IE"/>
              </w:rPr>
              <w:t>significant</w:t>
            </w:r>
            <w:r>
              <w:rPr>
                <w:rFonts w:eastAsiaTheme="minorEastAsia"/>
                <w:color w:val="3B3838" w:themeColor="background2" w:themeShade="40"/>
                <w:lang w:val="en-IE"/>
              </w:rPr>
              <w:t xml:space="preserve"> primary historical resource.  The diaries are in a fragile condition</w:t>
            </w:r>
            <w:r w:rsidR="00C74F37">
              <w:rPr>
                <w:rFonts w:eastAsiaTheme="minorEastAsia"/>
                <w:color w:val="3B3838" w:themeColor="background2" w:themeShade="40"/>
                <w:lang w:val="en-IE"/>
              </w:rPr>
              <w:t>.  Digitisation ensures that this valuable collection is permanently fully accessible and discoverable to the public.  The diaries are an important research, teaching and learning asset.</w:t>
            </w: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470AE8C8" w14:textId="7547886D" w:rsidR="00C847C5" w:rsidRDefault="006A6E19" w:rsidP="006A6E19">
            <w:pPr>
              <w:rPr>
                <w:rFonts w:eastAsiaTheme="minorEastAsia"/>
                <w:color w:val="000000" w:themeColor="text1"/>
                <w:lang w:val="en-IE"/>
              </w:rPr>
            </w:pPr>
            <w:r w:rsidRPr="006A6E19">
              <w:rPr>
                <w:rFonts w:eastAsiaTheme="minorEastAsia"/>
                <w:color w:val="000000" w:themeColor="text1"/>
                <w:lang w:val="en-IE"/>
              </w:rPr>
              <w:t xml:space="preserve">This project aligns with </w:t>
            </w:r>
            <w:r w:rsidR="00CA1E11">
              <w:rPr>
                <w:rFonts w:eastAsiaTheme="minorEastAsia"/>
                <w:color w:val="000000" w:themeColor="text1"/>
                <w:lang w:val="en-IE"/>
              </w:rPr>
              <w:t xml:space="preserve">many </w:t>
            </w:r>
            <w:r w:rsidR="00C847C5">
              <w:rPr>
                <w:rFonts w:eastAsiaTheme="minorEastAsia"/>
                <w:color w:val="000000" w:themeColor="text1"/>
                <w:lang w:val="en-IE"/>
              </w:rPr>
              <w:t xml:space="preserve">local, institutional, national and international policies and strategic plans </w:t>
            </w:r>
            <w:r w:rsidR="000C007E">
              <w:rPr>
                <w:rFonts w:eastAsiaTheme="minorEastAsia"/>
                <w:color w:val="000000" w:themeColor="text1"/>
                <w:lang w:val="en-IE"/>
              </w:rPr>
              <w:t xml:space="preserve">around </w:t>
            </w:r>
            <w:r w:rsidR="00AC52D9">
              <w:rPr>
                <w:rFonts w:eastAsiaTheme="minorEastAsia"/>
                <w:color w:val="000000" w:themeColor="text1"/>
                <w:lang w:val="en-IE"/>
              </w:rPr>
              <w:t>Open Access and digitisation</w:t>
            </w:r>
            <w:r w:rsidR="00C847C5">
              <w:rPr>
                <w:rFonts w:eastAsiaTheme="minorEastAsia"/>
                <w:color w:val="000000" w:themeColor="text1"/>
                <w:lang w:val="en-IE"/>
              </w:rPr>
              <w:t xml:space="preserve">: </w:t>
            </w:r>
          </w:p>
          <w:p w14:paraId="26F74F9A" w14:textId="77777777" w:rsidR="00C847C5" w:rsidRDefault="00C847C5" w:rsidP="00C847C5">
            <w:pPr>
              <w:pStyle w:val="ListParagraph"/>
              <w:numPr>
                <w:ilvl w:val="0"/>
                <w:numId w:val="4"/>
              </w:numPr>
            </w:pPr>
            <w:r>
              <w:t>National Principles on Open Access (2012)</w:t>
            </w:r>
          </w:p>
          <w:p w14:paraId="19A889EC" w14:textId="77777777" w:rsidR="00C847C5" w:rsidRPr="00C847C5" w:rsidRDefault="00C847C5" w:rsidP="00C847C5">
            <w:pPr>
              <w:pStyle w:val="ListParagraph"/>
              <w:numPr>
                <w:ilvl w:val="0"/>
                <w:numId w:val="4"/>
              </w:numPr>
              <w:rPr>
                <w:rFonts w:ascii="Times New Roman" w:eastAsia="Times New Roman" w:hAnsi="Times New Roman" w:cs="Times New Roman"/>
                <w:lang w:val="en-IE" w:eastAsia="en-IE"/>
              </w:rPr>
            </w:pPr>
            <w:r>
              <w:t>European Commission Recommendation on access to and preservation of scientific information (2018)</w:t>
            </w:r>
          </w:p>
          <w:p w14:paraId="2C08C21A" w14:textId="77777777" w:rsidR="00C847C5" w:rsidRPr="00C847C5" w:rsidRDefault="00C847C5" w:rsidP="00C847C5">
            <w:pPr>
              <w:pStyle w:val="ListParagraph"/>
              <w:numPr>
                <w:ilvl w:val="0"/>
                <w:numId w:val="4"/>
              </w:numPr>
              <w:rPr>
                <w:rFonts w:ascii="Times New Roman" w:eastAsia="Times New Roman" w:hAnsi="Times New Roman" w:cs="Times New Roman"/>
                <w:lang w:val="en-IE" w:eastAsia="en-IE"/>
              </w:rPr>
            </w:pPr>
            <w:r>
              <w:t xml:space="preserve">National Framework on the Transition to an Open Research Environment 2019 </w:t>
            </w:r>
          </w:p>
          <w:p w14:paraId="6437A4BC" w14:textId="1FC6E340" w:rsidR="00C847C5" w:rsidRPr="00C847C5" w:rsidRDefault="00C847C5" w:rsidP="00C847C5">
            <w:pPr>
              <w:pStyle w:val="ListParagraph"/>
              <w:numPr>
                <w:ilvl w:val="0"/>
                <w:numId w:val="4"/>
              </w:numPr>
              <w:rPr>
                <w:rFonts w:ascii="Times New Roman" w:eastAsia="Times New Roman" w:hAnsi="Times New Roman" w:cs="Times New Roman"/>
                <w:lang w:val="en-IE" w:eastAsia="en-IE"/>
              </w:rPr>
            </w:pPr>
            <w:r>
              <w:t>UNESCO Recommendation on Open Science (2021)</w:t>
            </w:r>
          </w:p>
          <w:p w14:paraId="715E3329" w14:textId="1C214BD2" w:rsidR="006A6E19" w:rsidRPr="00C847C5" w:rsidRDefault="006A6E19" w:rsidP="00C847C5">
            <w:pPr>
              <w:pStyle w:val="ListParagraph"/>
              <w:numPr>
                <w:ilvl w:val="0"/>
                <w:numId w:val="4"/>
              </w:numPr>
              <w:rPr>
                <w:rFonts w:ascii="Times New Roman" w:eastAsia="Times New Roman" w:hAnsi="Times New Roman" w:cs="Times New Roman"/>
                <w:lang w:val="en-IE" w:eastAsia="en-IE"/>
              </w:rPr>
            </w:pPr>
            <w:r w:rsidRPr="00C847C5">
              <w:rPr>
                <w:rFonts w:ascii="Calibri" w:eastAsia="Times New Roman" w:hAnsi="Calibri" w:cs="Calibri"/>
                <w:color w:val="000000"/>
                <w:lang w:val="en-IE" w:eastAsia="en-IE"/>
              </w:rPr>
              <w:t xml:space="preserve">HEA National Forum Digital Transformation </w:t>
            </w:r>
            <w:r w:rsidR="00614BEF">
              <w:rPr>
                <w:rFonts w:ascii="Calibri" w:eastAsia="Times New Roman" w:hAnsi="Calibri" w:cs="Calibri"/>
                <w:color w:val="000000"/>
                <w:lang w:val="en-IE" w:eastAsia="en-IE"/>
              </w:rPr>
              <w:t>P</w:t>
            </w:r>
            <w:r w:rsidRPr="00C847C5">
              <w:rPr>
                <w:rFonts w:ascii="Calibri" w:eastAsia="Times New Roman" w:hAnsi="Calibri" w:cs="Calibri"/>
                <w:color w:val="000000"/>
                <w:lang w:val="en-IE" w:eastAsia="en-IE"/>
              </w:rPr>
              <w:t>illa</w:t>
            </w:r>
            <w:r w:rsidR="00C847C5">
              <w:rPr>
                <w:rFonts w:ascii="Calibri" w:eastAsia="Times New Roman" w:hAnsi="Calibri" w:cs="Calibri"/>
                <w:color w:val="000000"/>
                <w:lang w:val="en-IE" w:eastAsia="en-IE"/>
              </w:rPr>
              <w:t>r</w:t>
            </w:r>
          </w:p>
          <w:p w14:paraId="3808D0CD" w14:textId="27797272" w:rsidR="00C847C5" w:rsidRPr="00C847C5" w:rsidRDefault="00C847C5" w:rsidP="00C847C5">
            <w:pPr>
              <w:pStyle w:val="ListParagraph"/>
              <w:numPr>
                <w:ilvl w:val="0"/>
                <w:numId w:val="4"/>
              </w:numPr>
              <w:rPr>
                <w:rFonts w:eastAsia="Times New Roman" w:cstheme="minorHAnsi"/>
                <w:lang w:val="en-IE" w:eastAsia="en-IE"/>
              </w:rPr>
            </w:pPr>
            <w:r w:rsidRPr="00C847C5">
              <w:rPr>
                <w:rFonts w:eastAsia="Times New Roman" w:cstheme="minorHAnsi"/>
                <w:lang w:val="en-IE" w:eastAsia="en-IE"/>
              </w:rPr>
              <w:t xml:space="preserve">National Action Plan for Open Research 2022 </w:t>
            </w:r>
            <w:r w:rsidR="00CD2C8A">
              <w:rPr>
                <w:rFonts w:eastAsia="Times New Roman" w:cstheme="minorHAnsi"/>
                <w:lang w:val="en-IE" w:eastAsia="en-IE"/>
              </w:rPr>
              <w:t>–</w:t>
            </w:r>
            <w:r w:rsidRPr="00C847C5">
              <w:rPr>
                <w:rFonts w:eastAsia="Times New Roman" w:cstheme="minorHAnsi"/>
                <w:lang w:val="en-IE" w:eastAsia="en-IE"/>
              </w:rPr>
              <w:t xml:space="preserve"> 2030</w:t>
            </w:r>
            <w:r w:rsidR="00CD2C8A">
              <w:rPr>
                <w:rFonts w:eastAsia="Times New Roman" w:cstheme="minorHAnsi"/>
                <w:lang w:val="en-IE" w:eastAsia="en-IE"/>
              </w:rPr>
              <w:t xml:space="preserve"> (2022)</w:t>
            </w:r>
          </w:p>
          <w:p w14:paraId="26F4AE69" w14:textId="4CFAFFCE" w:rsidR="00C847C5" w:rsidRPr="00C847C5" w:rsidRDefault="00C847C5" w:rsidP="00C847C5">
            <w:pPr>
              <w:pStyle w:val="ListParagraph"/>
              <w:numPr>
                <w:ilvl w:val="0"/>
                <w:numId w:val="4"/>
              </w:numPr>
              <w:rPr>
                <w:rFonts w:ascii="Times New Roman" w:eastAsia="Times New Roman" w:hAnsi="Times New Roman" w:cs="Times New Roman"/>
                <w:lang w:val="en-IE" w:eastAsia="en-IE"/>
              </w:rPr>
            </w:pPr>
            <w:r>
              <w:rPr>
                <w:rFonts w:eastAsia="Times New Roman" w:cstheme="minorHAnsi"/>
                <w:lang w:val="en-IE" w:eastAsia="en-IE"/>
              </w:rPr>
              <w:t>Impact 2030 (2023)</w:t>
            </w:r>
          </w:p>
          <w:p w14:paraId="4CA8CC4E" w14:textId="2C92A009" w:rsidR="00C847C5" w:rsidRPr="00C847C5" w:rsidRDefault="00C847C5" w:rsidP="00C847C5">
            <w:pPr>
              <w:pStyle w:val="ListParagraph"/>
              <w:numPr>
                <w:ilvl w:val="0"/>
                <w:numId w:val="4"/>
              </w:numPr>
              <w:rPr>
                <w:rFonts w:ascii="Times New Roman" w:eastAsia="Times New Roman" w:hAnsi="Times New Roman" w:cs="Times New Roman"/>
                <w:lang w:val="en-IE" w:eastAsia="en-IE"/>
              </w:rPr>
            </w:pPr>
            <w:r>
              <w:rPr>
                <w:rFonts w:eastAsia="Times New Roman" w:cstheme="minorHAnsi"/>
                <w:lang w:val="en-IE" w:eastAsia="en-IE"/>
              </w:rPr>
              <w:t>IADT Strategic Plan 2024-2028</w:t>
            </w:r>
          </w:p>
          <w:p w14:paraId="53DC49CA" w14:textId="6862177E" w:rsidR="006A77B1" w:rsidRDefault="006A77B1" w:rsidP="4D76C2C4">
            <w:pPr>
              <w:spacing w:line="259" w:lineRule="auto"/>
              <w:rPr>
                <w:rFonts w:eastAsiaTheme="minorEastAsia"/>
                <w:color w:val="000000" w:themeColor="text1"/>
                <w:lang w:val="en-IE"/>
              </w:rPr>
            </w:pPr>
          </w:p>
        </w:tc>
      </w:tr>
      <w:tr w:rsidR="00AC52D9" w14:paraId="6DA27EDD" w14:textId="77777777" w:rsidTr="008D7D1D">
        <w:trPr>
          <w:trHeight w:val="300"/>
        </w:trPr>
        <w:tc>
          <w:tcPr>
            <w:tcW w:w="2689" w:type="dxa"/>
            <w:tcMar>
              <w:left w:w="105" w:type="dxa"/>
              <w:right w:w="105" w:type="dxa"/>
            </w:tcMar>
          </w:tcPr>
          <w:p w14:paraId="62392C9F" w14:textId="754AF48F" w:rsidR="00AC52D9" w:rsidRDefault="00AC52D9" w:rsidP="00AC52D9">
            <w:pPr>
              <w:spacing w:line="259" w:lineRule="auto"/>
              <w:rPr>
                <w:rFonts w:eastAsiaTheme="minorEastAsia"/>
                <w:b/>
                <w:bCs/>
              </w:rPr>
            </w:pPr>
            <w:r w:rsidRPr="4D76C2C4">
              <w:rPr>
                <w:rFonts w:eastAsiaTheme="minorEastAsia"/>
                <w:b/>
                <w:bCs/>
              </w:rPr>
              <w:lastRenderedPageBreak/>
              <w:t xml:space="preserve">Summary </w:t>
            </w:r>
          </w:p>
          <w:p w14:paraId="2702A7DD" w14:textId="1FBA3AB7" w:rsidR="00AC52D9" w:rsidRDefault="00AC52D9" w:rsidP="00AC52D9">
            <w:pPr>
              <w:spacing w:line="259" w:lineRule="auto"/>
              <w:rPr>
                <w:rFonts w:eastAsiaTheme="minorEastAsia"/>
                <w:b/>
                <w:bCs/>
              </w:rPr>
            </w:pPr>
          </w:p>
          <w:p w14:paraId="0D089A08" w14:textId="638CEA73" w:rsidR="00AC52D9" w:rsidRDefault="00AC52D9" w:rsidP="00AC52D9">
            <w:pPr>
              <w:spacing w:line="259" w:lineRule="auto"/>
              <w:rPr>
                <w:rFonts w:eastAsiaTheme="minorEastAsia"/>
                <w:b/>
                <w:bCs/>
              </w:rPr>
            </w:pPr>
          </w:p>
        </w:tc>
        <w:tc>
          <w:tcPr>
            <w:tcW w:w="7087" w:type="dxa"/>
            <w:tcMar>
              <w:left w:w="105" w:type="dxa"/>
              <w:right w:w="105" w:type="dxa"/>
            </w:tcMar>
          </w:tcPr>
          <w:p w14:paraId="511A9C50" w14:textId="2AE3BF6F" w:rsidR="00AC52D9" w:rsidRDefault="00AC52D9" w:rsidP="00AC52D9">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Reverend Goff was a Church of Ireland Minister, landowner and army chaplain who resided on what is now the IADT campus. The diaries were bequeathed to IADT by a small museum in Wiltshire, to which they had been gifted by </w:t>
            </w:r>
            <w:r w:rsidR="00466682">
              <w:rPr>
                <w:rFonts w:eastAsiaTheme="minorEastAsia"/>
                <w:color w:val="3B3838" w:themeColor="background2" w:themeShade="40"/>
                <w:lang w:val="en-IE"/>
              </w:rPr>
              <w:t xml:space="preserve">one of </w:t>
            </w:r>
            <w:r>
              <w:rPr>
                <w:rFonts w:eastAsiaTheme="minorEastAsia"/>
                <w:color w:val="3B3838" w:themeColor="background2" w:themeShade="40"/>
                <w:lang w:val="en-IE"/>
              </w:rPr>
              <w:t>Re</w:t>
            </w:r>
            <w:r w:rsidR="00466682">
              <w:rPr>
                <w:rFonts w:eastAsiaTheme="minorEastAsia"/>
                <w:color w:val="3B3838" w:themeColor="background2" w:themeShade="40"/>
                <w:lang w:val="en-IE"/>
              </w:rPr>
              <w:t>verend</w:t>
            </w:r>
            <w:r>
              <w:rPr>
                <w:rFonts w:eastAsiaTheme="minorEastAsia"/>
                <w:color w:val="3B3838" w:themeColor="background2" w:themeShade="40"/>
                <w:lang w:val="en-IE"/>
              </w:rPr>
              <w:t xml:space="preserve"> Goff’s descend</w:t>
            </w:r>
            <w:r w:rsidR="00466682">
              <w:rPr>
                <w:rFonts w:eastAsiaTheme="minorEastAsia"/>
                <w:color w:val="3B3838" w:themeColor="background2" w:themeShade="40"/>
                <w:lang w:val="en-IE"/>
              </w:rPr>
              <w:t>a</w:t>
            </w:r>
            <w:r>
              <w:rPr>
                <w:rFonts w:eastAsiaTheme="minorEastAsia"/>
                <w:color w:val="3B3838" w:themeColor="background2" w:themeShade="40"/>
                <w:lang w:val="en-IE"/>
              </w:rPr>
              <w:t>nt</w:t>
            </w:r>
            <w:r w:rsidR="00466682">
              <w:rPr>
                <w:rFonts w:eastAsiaTheme="minorEastAsia"/>
                <w:color w:val="3B3838" w:themeColor="background2" w:themeShade="40"/>
                <w:lang w:val="en-IE"/>
              </w:rPr>
              <w:t>s</w:t>
            </w:r>
            <w:r>
              <w:rPr>
                <w:rFonts w:eastAsiaTheme="minorEastAsia"/>
                <w:color w:val="3B3838" w:themeColor="background2" w:themeShade="40"/>
                <w:lang w:val="en-IE"/>
              </w:rPr>
              <w:t>. Goff was a prolific diarist, writing nine volumes covering the years 1796 to 1844, and extending to more than 185,000 words. There diaries cover a particularly tumultuous period of history, including the rise of Napoleon and Robert Emmett’s uprising.  They are highly valuable in terms of Irish cultural history.</w:t>
            </w:r>
          </w:p>
          <w:p w14:paraId="6ACA9BB8" w14:textId="77777777" w:rsidR="00AC52D9" w:rsidRDefault="00AC52D9" w:rsidP="00AC52D9">
            <w:pPr>
              <w:spacing w:line="259" w:lineRule="auto"/>
              <w:rPr>
                <w:rFonts w:eastAsiaTheme="minorEastAsia"/>
                <w:color w:val="3B3838" w:themeColor="background2" w:themeShade="40"/>
                <w:lang w:val="en-IE"/>
              </w:rPr>
            </w:pPr>
          </w:p>
          <w:p w14:paraId="04EB8D8C" w14:textId="7809B352" w:rsidR="00AC52D9" w:rsidRDefault="00AC52D9" w:rsidP="00AC52D9">
            <w:r>
              <w:rPr>
                <w:rFonts w:eastAsiaTheme="minorEastAsia"/>
                <w:color w:val="3B3838" w:themeColor="background2" w:themeShade="40"/>
                <w:lang w:val="en-IE"/>
              </w:rPr>
              <w:t xml:space="preserve">This project involved digitising the diaries and making them available  on the IADT institutional repository, </w:t>
            </w:r>
            <w:r w:rsidRPr="00094300">
              <w:rPr>
                <w:rFonts w:eastAsiaTheme="minorEastAsia"/>
                <w:i/>
                <w:color w:val="3B3838" w:themeColor="background2" w:themeShade="40"/>
                <w:lang w:val="en-IE"/>
              </w:rPr>
              <w:t>Illustro</w:t>
            </w:r>
            <w:r>
              <w:rPr>
                <w:rFonts w:eastAsiaTheme="minorEastAsia"/>
                <w:i/>
                <w:color w:val="3B3838" w:themeColor="background2" w:themeShade="40"/>
                <w:lang w:val="en-IE"/>
              </w:rPr>
              <w:t xml:space="preserve">, </w:t>
            </w:r>
            <w:r>
              <w:rPr>
                <w:rFonts w:eastAsiaTheme="minorEastAsia"/>
                <w:color w:val="3B3838" w:themeColor="background2" w:themeShade="40"/>
                <w:lang w:val="en-IE"/>
              </w:rPr>
              <w:t xml:space="preserve"> along with a full transcript.  The diaries are fully discoverable and permanently preserved.  They are held under a Creative Commons licence (CC BY-NC 4.0) </w:t>
            </w:r>
            <w:r w:rsidR="00A548B8">
              <w:rPr>
                <w:rFonts w:eastAsiaTheme="minorEastAsia"/>
                <w:color w:val="3B3838" w:themeColor="background2" w:themeShade="40"/>
                <w:lang w:val="en-IE"/>
              </w:rPr>
              <w:t xml:space="preserve">enabling </w:t>
            </w:r>
            <w:r>
              <w:rPr>
                <w:rFonts w:eastAsiaTheme="minorEastAsia"/>
                <w:color w:val="3B3838" w:themeColor="background2" w:themeShade="40"/>
                <w:lang w:val="en-IE"/>
              </w:rPr>
              <w:t>re-use by interested parties.</w:t>
            </w:r>
          </w:p>
          <w:p w14:paraId="66DDB73C" w14:textId="3D85CD1D" w:rsidR="00AC52D9" w:rsidRPr="0079733A" w:rsidRDefault="00AC52D9" w:rsidP="00AC52D9">
            <w:pPr>
              <w:spacing w:line="259" w:lineRule="auto"/>
              <w:rPr>
                <w:rFonts w:eastAsiaTheme="minorEastAsia"/>
                <w:color w:val="3B3838" w:themeColor="background2" w:themeShade="40"/>
                <w:lang w:val="en-IE"/>
              </w:rPr>
            </w:pPr>
          </w:p>
        </w:tc>
      </w:tr>
      <w:tr w:rsidR="00AC52D9" w14:paraId="4D87ECDB" w14:textId="77777777" w:rsidTr="008D7D1D">
        <w:trPr>
          <w:trHeight w:val="300"/>
        </w:trPr>
        <w:tc>
          <w:tcPr>
            <w:tcW w:w="2689" w:type="dxa"/>
            <w:tcMar>
              <w:left w:w="105" w:type="dxa"/>
              <w:right w:w="105" w:type="dxa"/>
            </w:tcMar>
          </w:tcPr>
          <w:p w14:paraId="4A3FFF18" w14:textId="114B648F" w:rsidR="00AC52D9" w:rsidRDefault="00AC52D9" w:rsidP="00AC52D9">
            <w:pPr>
              <w:spacing w:line="259" w:lineRule="auto"/>
              <w:rPr>
                <w:rFonts w:eastAsiaTheme="minorEastAsia"/>
                <w:b/>
                <w:bCs/>
                <w:color w:val="000000" w:themeColor="text1"/>
                <w:lang w:val="en-IE"/>
              </w:rPr>
            </w:pPr>
            <w:r w:rsidRPr="4D76C2C4">
              <w:rPr>
                <w:rFonts w:eastAsiaTheme="minorEastAsia"/>
                <w:b/>
                <w:bCs/>
                <w:color w:val="000000" w:themeColor="text1"/>
                <w:lang w:val="en-IE"/>
              </w:rPr>
              <w:t xml:space="preserve">Did you collaborate with internal and/or external stakeholders to deliver? </w:t>
            </w:r>
          </w:p>
          <w:p w14:paraId="724E4DDB" w14:textId="4974B5AD" w:rsidR="00AC52D9" w:rsidRDefault="00AC52D9" w:rsidP="00AC52D9">
            <w:pPr>
              <w:spacing w:line="259" w:lineRule="auto"/>
              <w:rPr>
                <w:rFonts w:eastAsiaTheme="minorEastAsia"/>
                <w:b/>
                <w:bCs/>
                <w:color w:val="000000" w:themeColor="text1"/>
                <w:lang w:val="en-IE"/>
              </w:rPr>
            </w:pPr>
          </w:p>
        </w:tc>
        <w:tc>
          <w:tcPr>
            <w:tcW w:w="7087" w:type="dxa"/>
            <w:tcMar>
              <w:left w:w="105" w:type="dxa"/>
              <w:right w:w="105" w:type="dxa"/>
            </w:tcMar>
          </w:tcPr>
          <w:p w14:paraId="7ABAA712" w14:textId="729408F2" w:rsidR="00AC52D9" w:rsidRPr="0079733A" w:rsidRDefault="00AC52D9" w:rsidP="00AC52D9">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This project received support from the HEA National Forum for the Enhancement of Teaching and Learning through its SATLE Programme as a Local Enhancement Project.  The Library employed a Research Assistant, IADT BA(Hons) Creative Computing Graduate, Cian Gilmore, to complete the digitisation project. Heather Chawke, Systems Librarian, ingested the digitised diaries into the IADT Institutional Repository, </w:t>
            </w:r>
            <w:r w:rsidRPr="00C74F37">
              <w:rPr>
                <w:rFonts w:eastAsiaTheme="minorEastAsia"/>
                <w:i/>
                <w:color w:val="3B3838" w:themeColor="background2" w:themeShade="40"/>
                <w:lang w:val="en-IE"/>
              </w:rPr>
              <w:t>Illustro</w:t>
            </w:r>
            <w:r>
              <w:rPr>
                <w:rFonts w:eastAsiaTheme="minorEastAsia"/>
                <w:color w:val="3B3838" w:themeColor="background2" w:themeShade="40"/>
                <w:lang w:val="en-IE"/>
              </w:rPr>
              <w:t>, as a distinct collection within the Historical Papers collection.</w:t>
            </w:r>
          </w:p>
          <w:p w14:paraId="0449D492" w14:textId="77777777" w:rsidR="00AC52D9" w:rsidRPr="0079733A" w:rsidRDefault="00AC52D9" w:rsidP="00AC52D9">
            <w:pPr>
              <w:spacing w:line="259" w:lineRule="auto"/>
              <w:rPr>
                <w:rFonts w:eastAsiaTheme="minorEastAsia"/>
                <w:color w:val="3B3838" w:themeColor="background2" w:themeShade="40"/>
                <w:lang w:val="en-IE"/>
              </w:rPr>
            </w:pPr>
          </w:p>
          <w:p w14:paraId="216F10CB" w14:textId="77777777" w:rsidR="00AC52D9" w:rsidRPr="0079733A" w:rsidRDefault="00AC52D9" w:rsidP="00AC52D9">
            <w:pPr>
              <w:spacing w:line="259" w:lineRule="auto"/>
              <w:rPr>
                <w:rFonts w:eastAsiaTheme="minorEastAsia"/>
                <w:color w:val="3B3838" w:themeColor="background2" w:themeShade="40"/>
                <w:lang w:val="en-IE"/>
              </w:rPr>
            </w:pPr>
          </w:p>
          <w:p w14:paraId="6A7138D7" w14:textId="1F6C8676" w:rsidR="00AC52D9" w:rsidRPr="0079733A" w:rsidRDefault="00AC52D9" w:rsidP="00AC52D9">
            <w:pPr>
              <w:spacing w:line="259" w:lineRule="auto"/>
              <w:rPr>
                <w:rFonts w:eastAsiaTheme="minorEastAsia"/>
                <w:color w:val="3B3838" w:themeColor="background2" w:themeShade="40"/>
                <w:lang w:val="en-IE"/>
              </w:rPr>
            </w:pPr>
          </w:p>
        </w:tc>
      </w:tr>
      <w:tr w:rsidR="00AC52D9" w14:paraId="2ADBBECD" w14:textId="77777777" w:rsidTr="008D7D1D">
        <w:trPr>
          <w:trHeight w:val="300"/>
        </w:trPr>
        <w:tc>
          <w:tcPr>
            <w:tcW w:w="2689" w:type="dxa"/>
            <w:tcMar>
              <w:left w:w="105" w:type="dxa"/>
              <w:right w:w="105" w:type="dxa"/>
            </w:tcMar>
          </w:tcPr>
          <w:p w14:paraId="5FCD7381" w14:textId="1654BBA4" w:rsidR="00AC52D9" w:rsidRPr="00F77C41" w:rsidRDefault="00AC52D9" w:rsidP="00AC52D9">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00AC52D9" w:rsidRDefault="00AC52D9" w:rsidP="00AC52D9">
            <w:pPr>
              <w:spacing w:line="259" w:lineRule="auto"/>
              <w:rPr>
                <w:rFonts w:eastAsiaTheme="minorEastAsia"/>
                <w:b/>
                <w:bCs/>
              </w:rPr>
            </w:pPr>
          </w:p>
        </w:tc>
        <w:tc>
          <w:tcPr>
            <w:tcW w:w="7087" w:type="dxa"/>
            <w:tcMar>
              <w:left w:w="105" w:type="dxa"/>
              <w:right w:w="105" w:type="dxa"/>
            </w:tcMar>
          </w:tcPr>
          <w:p w14:paraId="777F748D" w14:textId="07DD513B" w:rsidR="00AC52D9" w:rsidRDefault="00AC52D9" w:rsidP="00AC52D9">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Cian Gilmore was employed as Research Assistant in November 2023.  The project work plan was as follows:</w:t>
            </w:r>
          </w:p>
          <w:p w14:paraId="5081E819" w14:textId="02C95B74" w:rsidR="00AC52D9" w:rsidRDefault="00AC52D9" w:rsidP="00AC52D9">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December 2023 – review existing content and commence comparison of the files with the diary hardcopies to ensure completeness</w:t>
            </w:r>
          </w:p>
          <w:p w14:paraId="01C615EF" w14:textId="1E5FC5E8" w:rsidR="00AC52D9" w:rsidRDefault="00AC52D9" w:rsidP="00AC52D9">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January 2024 – take images of missing/ compromised pages</w:t>
            </w:r>
          </w:p>
          <w:p w14:paraId="50E04429" w14:textId="3D913363" w:rsidR="00AC52D9" w:rsidRDefault="00AC52D9" w:rsidP="00AC52D9">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February 2024 – merge all content into the nine individual diaries and optimise the files</w:t>
            </w:r>
          </w:p>
          <w:p w14:paraId="7A783C63" w14:textId="52B69C8E" w:rsidR="00AC52D9" w:rsidRDefault="00AC52D9" w:rsidP="00AC52D9">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 xml:space="preserve">March 2024 – ingest the high-quality diary files into the </w:t>
            </w:r>
            <w:r w:rsidRPr="001E41C6">
              <w:rPr>
                <w:rFonts w:eastAsiaTheme="minorEastAsia"/>
                <w:i/>
                <w:color w:val="3B3838" w:themeColor="background2" w:themeShade="40"/>
                <w:lang w:val="en-IE"/>
              </w:rPr>
              <w:t>Illustro</w:t>
            </w:r>
            <w:r>
              <w:rPr>
                <w:rFonts w:eastAsiaTheme="minorEastAsia"/>
                <w:color w:val="3B3838" w:themeColor="background2" w:themeShade="40"/>
                <w:lang w:val="en-IE"/>
              </w:rPr>
              <w:t xml:space="preserve"> institutional repository, ensuring that the metadata is sufficient for discovery, apply CC licence, etc.</w:t>
            </w:r>
          </w:p>
          <w:p w14:paraId="42A0C422" w14:textId="0607DB6E" w:rsidR="00AC52D9" w:rsidRPr="009A154F" w:rsidRDefault="00AC52D9" w:rsidP="00AC52D9">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June 2024 – presentation at Teaching, Learning and Research Day and soft launch of the digital collection.</w:t>
            </w:r>
          </w:p>
          <w:p w14:paraId="2768337B" w14:textId="00C3ED9E" w:rsidR="00AC52D9" w:rsidRPr="0079733A" w:rsidRDefault="00AC52D9" w:rsidP="00AC52D9">
            <w:pPr>
              <w:spacing w:line="259" w:lineRule="auto"/>
              <w:rPr>
                <w:rFonts w:eastAsiaTheme="minorEastAsia"/>
                <w:color w:val="3B3838" w:themeColor="background2" w:themeShade="40"/>
                <w:lang w:val="en-IE"/>
              </w:rPr>
            </w:pPr>
          </w:p>
        </w:tc>
      </w:tr>
      <w:tr w:rsidR="00AC52D9" w14:paraId="33795CBD" w14:textId="77777777" w:rsidTr="008D7D1D">
        <w:trPr>
          <w:trHeight w:val="300"/>
        </w:trPr>
        <w:tc>
          <w:tcPr>
            <w:tcW w:w="2689" w:type="dxa"/>
            <w:tcMar>
              <w:left w:w="105" w:type="dxa"/>
              <w:right w:w="105" w:type="dxa"/>
            </w:tcMar>
          </w:tcPr>
          <w:p w14:paraId="246A799F" w14:textId="3527E8B5" w:rsidR="00AC52D9" w:rsidRDefault="00AC52D9" w:rsidP="00AC52D9">
            <w:pPr>
              <w:rPr>
                <w:rFonts w:eastAsiaTheme="minorEastAsia"/>
                <w:b/>
                <w:bCs/>
              </w:rPr>
            </w:pPr>
            <w:r w:rsidRPr="4D76C2C4">
              <w:rPr>
                <w:rFonts w:eastAsiaTheme="minorEastAsia"/>
                <w:b/>
                <w:bCs/>
              </w:rPr>
              <w:t>What resources did you need?</w:t>
            </w:r>
          </w:p>
          <w:p w14:paraId="6BF58664" w14:textId="51EB3D11" w:rsidR="00AC52D9" w:rsidRDefault="00AC52D9" w:rsidP="00AC52D9">
            <w:pPr>
              <w:spacing w:line="259" w:lineRule="auto"/>
              <w:rPr>
                <w:rFonts w:eastAsiaTheme="minorEastAsia"/>
                <w:b/>
                <w:bCs/>
                <w:color w:val="000000" w:themeColor="text1"/>
                <w:lang w:val="en-IE"/>
              </w:rPr>
            </w:pPr>
          </w:p>
        </w:tc>
        <w:tc>
          <w:tcPr>
            <w:tcW w:w="7087" w:type="dxa"/>
            <w:tcMar>
              <w:left w:w="105" w:type="dxa"/>
              <w:right w:w="105" w:type="dxa"/>
            </w:tcMar>
          </w:tcPr>
          <w:p w14:paraId="7E7E4B1F" w14:textId="110D582D" w:rsidR="00AC52D9" w:rsidRDefault="00AC52D9" w:rsidP="00AC52D9">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Research Assistant (90 hours @ €17.50 = €1,575)</w:t>
            </w:r>
          </w:p>
          <w:p w14:paraId="47FC6E2B" w14:textId="37A354BA" w:rsidR="00AC52D9" w:rsidRDefault="00AC52D9" w:rsidP="00AC52D9">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 xml:space="preserve">Use of studio and photographic equipment </w:t>
            </w:r>
          </w:p>
          <w:p w14:paraId="0DDFC472" w14:textId="5E8CFB2E" w:rsidR="00AC52D9" w:rsidRPr="001E41C6" w:rsidRDefault="00AC52D9" w:rsidP="00AC52D9">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Creation of the collection on Illustro, the IADT Institutional Repository (on Digital Science’s Figshare)</w:t>
            </w:r>
          </w:p>
          <w:p w14:paraId="39977763" w14:textId="2B419437" w:rsidR="00AC52D9" w:rsidRPr="0079733A" w:rsidRDefault="00AC52D9" w:rsidP="00AC52D9">
            <w:pPr>
              <w:spacing w:line="259" w:lineRule="auto"/>
              <w:rPr>
                <w:rFonts w:eastAsiaTheme="minorEastAsia"/>
                <w:color w:val="3B3838" w:themeColor="background2" w:themeShade="40"/>
                <w:lang w:val="en-IE"/>
              </w:rPr>
            </w:pPr>
          </w:p>
        </w:tc>
      </w:tr>
      <w:tr w:rsidR="00AC52D9" w14:paraId="7F224A2A" w14:textId="77777777" w:rsidTr="008D7D1D">
        <w:trPr>
          <w:trHeight w:val="300"/>
        </w:trPr>
        <w:tc>
          <w:tcPr>
            <w:tcW w:w="2689" w:type="dxa"/>
            <w:tcMar>
              <w:left w:w="105" w:type="dxa"/>
              <w:right w:w="105" w:type="dxa"/>
            </w:tcMar>
          </w:tcPr>
          <w:p w14:paraId="103093D6" w14:textId="1FB0F7DE" w:rsidR="00AC52D9" w:rsidRDefault="00AC52D9" w:rsidP="00AC52D9">
            <w:pPr>
              <w:rPr>
                <w:rFonts w:eastAsiaTheme="minorEastAsia"/>
                <w:b/>
                <w:bCs/>
              </w:rPr>
            </w:pPr>
            <w:r w:rsidRPr="4D76C2C4">
              <w:rPr>
                <w:rFonts w:eastAsiaTheme="minorEastAsia"/>
                <w:b/>
                <w:bCs/>
              </w:rPr>
              <w:lastRenderedPageBreak/>
              <w:t xml:space="preserve">Has it been evaluated? How </w:t>
            </w:r>
            <w:r>
              <w:rPr>
                <w:rFonts w:eastAsiaTheme="minorEastAsia"/>
                <w:b/>
                <w:bCs/>
              </w:rPr>
              <w:t>s</w:t>
            </w:r>
            <w:r w:rsidRPr="4D76C2C4">
              <w:rPr>
                <w:rFonts w:eastAsiaTheme="minorEastAsia"/>
                <w:b/>
                <w:bCs/>
              </w:rPr>
              <w:t xml:space="preserve">uccessful has it been? </w:t>
            </w:r>
          </w:p>
          <w:p w14:paraId="33D86CB8" w14:textId="1ECEEB98" w:rsidR="00AC52D9" w:rsidRDefault="00AC52D9" w:rsidP="00AC52D9">
            <w:pPr>
              <w:spacing w:line="259" w:lineRule="auto"/>
              <w:rPr>
                <w:rFonts w:eastAsiaTheme="minorEastAsia"/>
                <w:b/>
                <w:bCs/>
                <w:color w:val="000000" w:themeColor="text1"/>
                <w:lang w:val="en-IE"/>
              </w:rPr>
            </w:pPr>
          </w:p>
        </w:tc>
        <w:tc>
          <w:tcPr>
            <w:tcW w:w="7087" w:type="dxa"/>
            <w:tcMar>
              <w:left w:w="105" w:type="dxa"/>
              <w:right w:w="105" w:type="dxa"/>
            </w:tcMar>
          </w:tcPr>
          <w:p w14:paraId="52392BD8" w14:textId="5D9E9BA3" w:rsidR="00AC52D9" w:rsidRPr="0079733A" w:rsidRDefault="00AC52D9" w:rsidP="00AC52D9">
            <w:pPr>
              <w:spacing w:line="259" w:lineRule="auto"/>
              <w:rPr>
                <w:rFonts w:eastAsiaTheme="minorEastAsia"/>
                <w:color w:val="3B3838" w:themeColor="background2" w:themeShade="40"/>
              </w:rPr>
            </w:pPr>
            <w:r>
              <w:rPr>
                <w:rFonts w:eastAsiaTheme="minorEastAsia"/>
                <w:color w:val="3B3838" w:themeColor="background2" w:themeShade="40"/>
              </w:rPr>
              <w:t>We have received some queries from local historians in Sligo to view the diaries while the digitization project was ongoing.  They were very happy to have access to the digital collection. Thus far, before hard launch, the collection has received 89 visits.  We expect this number to rise after the hard launch and related publicity campaign.</w:t>
            </w:r>
          </w:p>
          <w:p w14:paraId="10C29246" w14:textId="242FA0D1" w:rsidR="00AC52D9" w:rsidRPr="0079733A" w:rsidRDefault="00AC52D9" w:rsidP="00AC52D9">
            <w:pPr>
              <w:spacing w:line="259" w:lineRule="auto"/>
              <w:rPr>
                <w:rFonts w:ascii="Calibri" w:eastAsia="Calibri" w:hAnsi="Calibri" w:cs="Calibri"/>
                <w:color w:val="3B3838" w:themeColor="background2" w:themeShade="40"/>
                <w:lang w:val="en-IE"/>
              </w:rPr>
            </w:pPr>
          </w:p>
        </w:tc>
      </w:tr>
      <w:tr w:rsidR="00AC52D9" w14:paraId="028628C8" w14:textId="77777777" w:rsidTr="008D7D1D">
        <w:trPr>
          <w:trHeight w:val="300"/>
        </w:trPr>
        <w:tc>
          <w:tcPr>
            <w:tcW w:w="2689" w:type="dxa"/>
            <w:tcMar>
              <w:left w:w="105" w:type="dxa"/>
              <w:right w:w="105" w:type="dxa"/>
            </w:tcMar>
          </w:tcPr>
          <w:p w14:paraId="135E24E7" w14:textId="7A28E079" w:rsidR="00AC52D9" w:rsidRDefault="00AC52D9" w:rsidP="00AC52D9">
            <w:pPr>
              <w:rPr>
                <w:rFonts w:eastAsiaTheme="minorEastAsia"/>
                <w:b/>
                <w:bCs/>
              </w:rPr>
            </w:pPr>
            <w:r>
              <w:rPr>
                <w:rFonts w:eastAsiaTheme="minorEastAsia"/>
                <w:b/>
                <w:bCs/>
              </w:rPr>
              <w:t xml:space="preserve">Any future plans, including the sustainability of the initiative? </w:t>
            </w:r>
          </w:p>
          <w:p w14:paraId="49CC987B" w14:textId="01A12A94" w:rsidR="00AC52D9" w:rsidRDefault="00AC52D9" w:rsidP="00AC52D9">
            <w:pPr>
              <w:rPr>
                <w:rFonts w:eastAsiaTheme="minorEastAsia"/>
                <w:b/>
                <w:bCs/>
              </w:rPr>
            </w:pPr>
          </w:p>
        </w:tc>
        <w:tc>
          <w:tcPr>
            <w:tcW w:w="7087" w:type="dxa"/>
            <w:tcMar>
              <w:left w:w="105" w:type="dxa"/>
              <w:right w:w="105" w:type="dxa"/>
            </w:tcMar>
          </w:tcPr>
          <w:p w14:paraId="61B8B64A" w14:textId="088FAC93" w:rsidR="00AC52D9" w:rsidRDefault="00AC52D9" w:rsidP="00AC52D9">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We plan to hold an in-person launch of the Reverend Thomas Goff Diaries digital collection in early 2025.  The event will feature talks from a researcher of the diaries and a local historian. We hope to engage Dun Laoghaire Rathdown Co. Co. in this event.  We will also launch a permanent display case containing one of the diaries open on a page of particular historical interest.</w:t>
            </w:r>
          </w:p>
        </w:tc>
      </w:tr>
      <w:tr w:rsidR="00AC52D9" w14:paraId="3D1D165A" w14:textId="77777777" w:rsidTr="008D7D1D">
        <w:trPr>
          <w:trHeight w:val="300"/>
        </w:trPr>
        <w:tc>
          <w:tcPr>
            <w:tcW w:w="2689" w:type="dxa"/>
            <w:tcMar>
              <w:left w:w="105" w:type="dxa"/>
              <w:right w:w="105" w:type="dxa"/>
            </w:tcMar>
          </w:tcPr>
          <w:p w14:paraId="14999AA8" w14:textId="58EAF9A0" w:rsidR="00AC52D9" w:rsidRDefault="00AC52D9" w:rsidP="00AC52D9">
            <w:pPr>
              <w:rPr>
                <w:rFonts w:eastAsiaTheme="minorEastAsia"/>
                <w:b/>
                <w:bCs/>
              </w:rPr>
            </w:pPr>
            <w:r w:rsidRPr="4D76C2C4">
              <w:rPr>
                <w:rFonts w:eastAsiaTheme="minorEastAsia"/>
                <w:b/>
                <w:bCs/>
              </w:rPr>
              <w:t>Key Learning Points</w:t>
            </w:r>
          </w:p>
          <w:p w14:paraId="750C960A" w14:textId="7A9D40E2" w:rsidR="00AC52D9" w:rsidRDefault="00AC52D9" w:rsidP="00AC52D9">
            <w:pPr>
              <w:rPr>
                <w:rFonts w:eastAsiaTheme="minorEastAsia"/>
                <w:b/>
                <w:bCs/>
              </w:rPr>
            </w:pPr>
          </w:p>
        </w:tc>
        <w:tc>
          <w:tcPr>
            <w:tcW w:w="7087" w:type="dxa"/>
            <w:tcMar>
              <w:left w:w="105" w:type="dxa"/>
              <w:right w:w="105" w:type="dxa"/>
            </w:tcMar>
          </w:tcPr>
          <w:p w14:paraId="429DF1E8" w14:textId="77777777" w:rsidR="00071DD6" w:rsidRDefault="00071DD6" w:rsidP="00071DD6">
            <w:pPr>
              <w:pStyle w:val="xmsolistparagraph"/>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The digitisation process was complex as we were essentially trying to match the lighting and placement of images that had previously been taken.  The pictures taken needed to be seamlessly placed and joined to the other images of the diaries that had previously been digitised. We benefitted greatly and learned a considerable amount during this process.</w:t>
            </w:r>
          </w:p>
          <w:p w14:paraId="40563ADB" w14:textId="471CBAC6" w:rsidR="00071DD6" w:rsidRPr="00071DD6" w:rsidRDefault="00071DD6" w:rsidP="00071DD6">
            <w:pPr>
              <w:pStyle w:val="xmsolistparagraph"/>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We created a new collection within Illustro (Figshare) which had not previously been done so this involved a learning curve to ensure that it was set up optimally.</w:t>
            </w:r>
          </w:p>
          <w:p w14:paraId="07146E21" w14:textId="6A44890A" w:rsidR="00AC52D9" w:rsidRPr="00071DD6" w:rsidRDefault="00071DD6" w:rsidP="00AC52D9">
            <w:pPr>
              <w:pStyle w:val="xmsolistparagraph"/>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Subsequent enquiries from Local and Academic Historians have underlined the importance of this digital archive and its permanent preservation for researchers as well as the vital national and international importance of the conservation of </w:t>
            </w:r>
            <w:r w:rsidR="00CA7D64">
              <w:rPr>
                <w:rFonts w:ascii="Calibri" w:hAnsi="Calibri" w:cs="Calibri"/>
                <w:color w:val="242424"/>
                <w:sz w:val="22"/>
                <w:szCs w:val="22"/>
              </w:rPr>
              <w:t xml:space="preserve">our </w:t>
            </w:r>
            <w:r>
              <w:rPr>
                <w:rFonts w:ascii="Calibri" w:hAnsi="Calibri" w:cs="Calibri"/>
                <w:color w:val="242424"/>
                <w:sz w:val="22"/>
                <w:szCs w:val="22"/>
              </w:rPr>
              <w:t>cultural heritage.</w:t>
            </w: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2F6D9045" w:rsidR="7A8C362C" w:rsidRDefault="273BC527" w:rsidP="4D76C2C4">
            <w:r w:rsidRPr="2CCD9E84">
              <w:rPr>
                <w:rFonts w:eastAsiaTheme="minorEastAsia"/>
              </w:rPr>
              <w:t xml:space="preserve">Digital Transformation </w:t>
            </w:r>
            <w:sdt>
              <w:sdtPr>
                <w:id w:val="589580193"/>
                <w14:checkbox>
                  <w14:checked w14:val="1"/>
                  <w14:checkedState w14:val="2612" w14:font="MS Gothic"/>
                  <w14:uncheckedState w14:val="2610" w14:font="MS Gothic"/>
                </w14:checkbox>
              </w:sdtPr>
              <w:sdtContent>
                <w:r w:rsidR="001E41C6">
                  <w:rPr>
                    <w:rFonts w:ascii="MS Gothic" w:eastAsia="MS Gothic" w:hAnsi="MS Gothic" w:hint="eastAsia"/>
                  </w:rPr>
                  <w:t>☒</w:t>
                </w:r>
              </w:sdtContent>
            </w:sdt>
          </w:p>
          <w:p w14:paraId="1AC78BA9" w14:textId="4E6765E4" w:rsidR="7A8C362C" w:rsidRDefault="7A8C362C" w:rsidP="2CCD9E84">
            <w:pPr>
              <w:rPr>
                <w:rFonts w:eastAsiaTheme="minorEastAsia"/>
              </w:rPr>
            </w:pPr>
          </w:p>
        </w:tc>
        <w:tc>
          <w:tcPr>
            <w:tcW w:w="1994" w:type="dxa"/>
          </w:tcPr>
          <w:p w14:paraId="78292EFA" w14:textId="78DDB0BC"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1E41C6">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174EAD11"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1B53D30D" w:rsidR="6607A081" w:rsidRDefault="5F470FE6" w:rsidP="4D76C2C4">
            <w:r w:rsidRPr="2CCD9E84">
              <w:rPr>
                <w:rFonts w:eastAsiaTheme="minorEastAsia"/>
              </w:rPr>
              <w:t xml:space="preserve">      </w:t>
            </w:r>
            <w:sdt>
              <w:sdtPr>
                <w:id w:val="142303536"/>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4408EBB4" w14:textId="18C814D0" w:rsidR="6607A081" w:rsidRDefault="6607A081" w:rsidP="2CCD9E84">
            <w:pPr>
              <w:rPr>
                <w:rFonts w:eastAsiaTheme="minorEastAsia"/>
              </w:rPr>
            </w:pPr>
          </w:p>
        </w:tc>
        <w:tc>
          <w:tcPr>
            <w:tcW w:w="1994" w:type="dxa"/>
          </w:tcPr>
          <w:p w14:paraId="0EB6D3B3" w14:textId="7354D202"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001E41C6">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7777777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523D7E3C" w:rsidR="004B67D1" w:rsidRDefault="00F77C41" w:rsidP="004B67D1">
            <w:r w:rsidRPr="00F77C41">
              <w:rPr>
                <w:rFonts w:eastAsiaTheme="minorEastAsia"/>
              </w:rPr>
              <w:t>Innovation in Teaching</w:t>
            </w:r>
            <w:sdt>
              <w:sdtPr>
                <w:id w:val="92954271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0"/>
                <w14:checkedState w14:val="2612" w14:font="MS Gothic"/>
                <w14:uncheckedState w14:val="2610" w14:font="MS Gothic"/>
              </w14:checkbox>
            </w:sdtPr>
            <w:sdtContent>
              <w:p w14:paraId="1A9458DA" w14:textId="77777777" w:rsidR="4D76C2C4" w:rsidRDefault="367DA083" w:rsidP="4D76C2C4">
                <w:r w:rsidRPr="2CCD9E84">
                  <w:rPr>
                    <w:rFonts w:ascii="MS Gothic" w:eastAsia="MS Gothic" w:hAnsi="MS Gothic"/>
                  </w:rPr>
                  <w:t>☐</w:t>
                </w:r>
              </w:p>
            </w:sdtContent>
          </w:sdt>
          <w:p w14:paraId="12465871" w14:textId="351328E8" w:rsidR="4D76C2C4" w:rsidRDefault="4D76C2C4" w:rsidP="2CCD9E84">
            <w:pPr>
              <w:rPr>
                <w:rFonts w:eastAsiaTheme="minorEastAsia"/>
              </w:rPr>
            </w:pPr>
          </w:p>
        </w:tc>
        <w:tc>
          <w:tcPr>
            <w:tcW w:w="1994" w:type="dxa"/>
          </w:tcPr>
          <w:p w14:paraId="01F68900" w14:textId="404998BB"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1"/>
                  <w14:checkedState w14:val="2612" w14:font="MS Gothic"/>
                  <w14:uncheckedState w14:val="2610" w14:font="MS Gothic"/>
                </w14:checkbox>
              </w:sdtPr>
              <w:sdtContent>
                <w:r w:rsidR="001E41C6">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7532A0C9" w:rsidR="004B67D1" w:rsidRDefault="64C96453" w:rsidP="004B67D1">
            <w:r w:rsidRPr="4D76C2C4">
              <w:rPr>
                <w:rFonts w:eastAsiaTheme="minorEastAsia"/>
              </w:rPr>
              <w:lastRenderedPageBreak/>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1E41C6">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1DFC93E4"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1"/>
                <w14:checkedState w14:val="2612" w14:font="MS Gothic"/>
                <w14:uncheckedState w14:val="2610" w14:font="MS Gothic"/>
              </w14:checkbox>
            </w:sdtPr>
            <w:sdtContent>
              <w:p w14:paraId="37386CD6" w14:textId="25EE5762" w:rsidR="4D76C2C4" w:rsidRDefault="001E41C6" w:rsidP="4D76C2C4">
                <w:r>
                  <w:rPr>
                    <w:rFonts w:ascii="MS Gothic" w:eastAsia="MS Gothic" w:hAnsi="MS Gothic" w:hint="eastAsia"/>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3E5D9849"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1"/>
                  <w14:checkedState w14:val="2612" w14:font="MS Gothic"/>
                  <w14:uncheckedState w14:val="2610" w14:font="MS Gothic"/>
                </w14:checkbox>
              </w:sdtPr>
              <w:sdtContent>
                <w:r w:rsidR="001E41C6">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0"/>
                <w14:checkedState w14:val="2612" w14:font="MS Gothic"/>
                <w14:uncheckedState w14:val="2610" w14:font="MS Gothic"/>
              </w14:checkbox>
            </w:sdtPr>
            <w:sdtContent>
              <w:p w14:paraId="660CF1DD" w14:textId="77777777" w:rsidR="4D76C2C4" w:rsidRDefault="5C5B25A3" w:rsidP="4D76C2C4">
                <w:r w:rsidRPr="2CCD9E84">
                  <w:rPr>
                    <w:rFonts w:ascii="MS Gothic" w:eastAsia="MS Gothic" w:hAnsi="MS Gothic"/>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0"/>
                <w14:checkedState w14:val="2612" w14:font="MS Gothic"/>
                <w14:uncheckedState w14:val="2610" w14:font="MS Gothic"/>
              </w14:checkbox>
            </w:sdtPr>
            <w:sdtContent>
              <w:p w14:paraId="3BA6E4A7" w14:textId="77777777" w:rsidR="4D76C2C4" w:rsidRDefault="5C5B25A3" w:rsidP="4D76C2C4">
                <w:r w:rsidRPr="2CCD9E84">
                  <w:rPr>
                    <w:rFonts w:ascii="MS Gothic" w:eastAsia="MS Gothic" w:hAnsi="MS Gothic"/>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73517E9D" w:rsidR="4D76C2C4" w:rsidRDefault="001E41C6"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0"/>
                <w14:checkedState w14:val="2612" w14:font="MS Gothic"/>
                <w14:uncheckedState w14:val="2610" w14:font="MS Gothic"/>
              </w14:checkbox>
            </w:sdtPr>
            <w:sdtContent>
              <w:p w14:paraId="53B823CF" w14:textId="77777777" w:rsidR="004B67D1" w:rsidRDefault="5C5B25A3" w:rsidP="4D76C2C4">
                <w:r w:rsidRPr="2CCD9E84">
                  <w:rPr>
                    <w:rFonts w:ascii="MS Gothic" w:eastAsia="MS Gothic" w:hAnsi="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0187593" w:rsidR="4D76C2C4" w:rsidRDefault="006B2770"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Heather Chawke</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A11444F" w:rsidR="4D76C2C4" w:rsidRDefault="001E41C6"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13/11/2024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0A065DBE" w:rsidR="4D76C2C4" w:rsidRDefault="006B2770"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heather.chawke@</w:t>
            </w:r>
            <w:r w:rsidR="001E41C6">
              <w:rPr>
                <w:rFonts w:ascii="Calibri" w:eastAsia="Calibri" w:hAnsi="Calibri" w:cs="Calibri"/>
                <w:color w:val="000000" w:themeColor="text1"/>
                <w:lang w:val="en-IE"/>
              </w:rPr>
              <w:t>iadt.ie</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6B8DB892" w14:textId="77777777" w:rsidR="006A77B1" w:rsidRDefault="001E41C6" w:rsidP="001E41C6">
            <w:pPr>
              <w:rPr>
                <w:color w:val="0000FF"/>
                <w:u w:val="single"/>
              </w:rPr>
            </w:pPr>
            <w:hyperlink r:id="rId11" w:history="1">
              <w:r w:rsidRPr="001E41C6">
                <w:rPr>
                  <w:color w:val="0000FF"/>
                  <w:u w:val="single"/>
                </w:rPr>
                <w:t>Reverend Thomas Goff Diaries</w:t>
              </w:r>
            </w:hyperlink>
          </w:p>
          <w:p w14:paraId="50A2C4A7" w14:textId="77777777" w:rsidR="00071DD6" w:rsidRDefault="00C53B70" w:rsidP="001E41C6">
            <w:pPr>
              <w:rPr>
                <w:rFonts w:ascii="Calibri" w:eastAsia="Calibri" w:hAnsi="Calibri" w:cs="Calibri"/>
                <w:color w:val="000000" w:themeColor="text1"/>
                <w:lang w:val="en-IE"/>
              </w:rPr>
            </w:pPr>
            <w:hyperlink r:id="rId12" w:history="1">
              <w:r w:rsidRPr="00C53B70">
                <w:rPr>
                  <w:rStyle w:val="Hyperlink"/>
                  <w:rFonts w:ascii="Calibri" w:eastAsia="Calibri" w:hAnsi="Calibri" w:cs="Calibri"/>
                  <w:lang w:val="en-IE"/>
                </w:rPr>
                <w:t>https://drive.google.com/file/d/1t9Nsk_ik3Pi5aBjmxxiVzd8cH7xLjvf_/view?usp=sharing</w:t>
              </w:r>
            </w:hyperlink>
          </w:p>
          <w:p w14:paraId="3E68460D" w14:textId="77777777" w:rsidR="00C53B70" w:rsidRDefault="00C53B70" w:rsidP="001E41C6">
            <w:pPr>
              <w:rPr>
                <w:rFonts w:ascii="Calibri" w:eastAsia="Calibri" w:hAnsi="Calibri" w:cs="Calibri"/>
                <w:color w:val="000000" w:themeColor="text1"/>
                <w:lang w:val="en-IE"/>
              </w:rPr>
            </w:pPr>
            <w:hyperlink r:id="rId13" w:history="1">
              <w:r w:rsidRPr="00C53B70">
                <w:rPr>
                  <w:rStyle w:val="Hyperlink"/>
                  <w:rFonts w:ascii="Calibri" w:eastAsia="Calibri" w:hAnsi="Calibri" w:cs="Calibri"/>
                  <w:lang w:val="en-IE"/>
                </w:rPr>
                <w:t>https://drive.google.com/file/d/1Gjh6UpLY7e-fNMCP4l4ZwhjDXNKjCbWP/view?usp=sharing</w:t>
              </w:r>
            </w:hyperlink>
          </w:p>
          <w:p w14:paraId="5AA47FA1" w14:textId="77777777" w:rsidR="00C0786E" w:rsidRDefault="00C0786E" w:rsidP="001E41C6">
            <w:pPr>
              <w:rPr>
                <w:rFonts w:ascii="Calibri" w:eastAsia="Calibri" w:hAnsi="Calibri" w:cs="Calibri"/>
                <w:color w:val="000000" w:themeColor="text1"/>
                <w:lang w:val="en-IE"/>
              </w:rPr>
            </w:pPr>
            <w:hyperlink r:id="rId14" w:history="1">
              <w:r w:rsidRPr="00C0786E">
                <w:rPr>
                  <w:rStyle w:val="Hyperlink"/>
                  <w:rFonts w:ascii="Calibri" w:eastAsia="Calibri" w:hAnsi="Calibri" w:cs="Calibri"/>
                  <w:lang w:val="en-IE"/>
                </w:rPr>
                <w:t>https://drive.google.com/file/d/1EroOCrTKLm3yZmbaMuf1ZULtX957P77r/view?usp=sharing</w:t>
              </w:r>
            </w:hyperlink>
          </w:p>
          <w:p w14:paraId="0CDF91C8" w14:textId="62AE8F08" w:rsidR="00CA7D64" w:rsidRDefault="00CA7D64" w:rsidP="001E41C6">
            <w:pPr>
              <w:rPr>
                <w:rFonts w:ascii="Calibri" w:eastAsia="Calibri" w:hAnsi="Calibri" w:cs="Calibri"/>
                <w:color w:val="000000" w:themeColor="text1"/>
                <w:lang w:val="en-IE"/>
              </w:rPr>
            </w:pPr>
            <w:hyperlink r:id="rId15" w:history="1">
              <w:r w:rsidRPr="00CA7D64">
                <w:rPr>
                  <w:rStyle w:val="Hyperlink"/>
                  <w:rFonts w:ascii="Calibri" w:eastAsia="Calibri" w:hAnsi="Calibri" w:cs="Calibri"/>
                  <w:lang w:val="en-IE"/>
                </w:rPr>
                <w:t>https://drive.google.com/file/d/1wTFirZll2wSEgTU9XF2rDx5UihhHK1j1/view?usp=sharing</w:t>
              </w:r>
            </w:hyperlink>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0688913F" w14:textId="0A25C906" w:rsidR="4D76C2C4" w:rsidRDefault="79FA0A4A" w:rsidP="4D76C2C4">
      <w:r>
        <w:br/>
      </w:r>
    </w:p>
    <w:sectPr w:rsidR="4D76C2C4">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996A" w14:textId="77777777" w:rsidR="0038799E" w:rsidRDefault="0038799E" w:rsidP="00801E77">
      <w:pPr>
        <w:spacing w:after="0" w:line="240" w:lineRule="auto"/>
      </w:pPr>
      <w:r>
        <w:separator/>
      </w:r>
    </w:p>
  </w:endnote>
  <w:endnote w:type="continuationSeparator" w:id="0">
    <w:p w14:paraId="6FB45AF3" w14:textId="77777777" w:rsidR="0038799E" w:rsidRDefault="0038799E"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63836385"/>
      <w:docPartObj>
        <w:docPartGallery w:val="Page Numbers (Bottom of Page)"/>
        <w:docPartUnique/>
      </w:docPartObj>
    </w:sdtPr>
    <w:sdtContent>
      <w:p w14:paraId="23666373" w14:textId="2A3DCB7F" w:rsidR="00B56D24" w:rsidRDefault="00B56D24"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DB1C2A" w14:textId="77777777" w:rsidR="00B56D24" w:rsidRDefault="00B56D24" w:rsidP="00B56D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70314588"/>
      <w:docPartObj>
        <w:docPartGallery w:val="Page Numbers (Bottom of Page)"/>
        <w:docPartUnique/>
      </w:docPartObj>
    </w:sdtPr>
    <w:sdtContent>
      <w:p w14:paraId="280955D4" w14:textId="06CB49DE" w:rsidR="00B56D24" w:rsidRDefault="00B56D24"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84F48FB" w14:textId="4C7B66B8" w:rsidR="00801E77" w:rsidRDefault="00760A27" w:rsidP="00B56D24">
    <w:pPr>
      <w:pStyle w:val="Footer"/>
      <w:ind w:right="360"/>
    </w:pPr>
    <w:r>
      <w:rPr>
        <w:noProof/>
      </w:rPr>
      <w:drawing>
        <wp:anchor distT="0" distB="0" distL="114300" distR="114300" simplePos="0" relativeHeight="251658240" behindDoc="0" locked="0" layoutInCell="1" allowOverlap="1" wp14:anchorId="4D2040BC" wp14:editId="38916087">
          <wp:simplePos x="0" y="0"/>
          <wp:positionH relativeFrom="column">
            <wp:posOffset>3946525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A9A93" w14:textId="77777777" w:rsidR="0038799E" w:rsidRDefault="0038799E" w:rsidP="00801E77">
      <w:pPr>
        <w:spacing w:after="0" w:line="240" w:lineRule="auto"/>
      </w:pPr>
      <w:r>
        <w:separator/>
      </w:r>
    </w:p>
  </w:footnote>
  <w:footnote w:type="continuationSeparator" w:id="0">
    <w:p w14:paraId="21D16092" w14:textId="77777777" w:rsidR="0038799E" w:rsidRDefault="0038799E"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818B6" w14:textId="308B45B2" w:rsidR="00A41DE1" w:rsidRDefault="00A41DE1" w:rsidP="00A41DE1">
    <w:pPr>
      <w:rPr>
        <w:b/>
        <w:bCs/>
        <w:sz w:val="28"/>
        <w:szCs w:val="28"/>
      </w:rPr>
    </w:pPr>
    <w:r>
      <w:rPr>
        <w:b/>
        <w:bCs/>
        <w:sz w:val="28"/>
        <w:szCs w:val="28"/>
      </w:rPr>
      <w:t>HEA Teaching and Learning Conference 2024</w:t>
    </w:r>
    <w:r w:rsidRPr="4D76C2C4">
      <w:rPr>
        <w:b/>
        <w:bCs/>
        <w:sz w:val="28"/>
        <w:szCs w:val="28"/>
      </w:rPr>
      <w:t xml:space="preserve"> </w:t>
    </w:r>
    <w:r>
      <w:tab/>
    </w:r>
    <w:r>
      <w:tab/>
    </w:r>
    <w:r>
      <w:tab/>
    </w:r>
    <w:r>
      <w:tab/>
    </w:r>
    <w:r w:rsidRPr="4D76C2C4">
      <w:rPr>
        <w:b/>
        <w:bCs/>
        <w:sz w:val="28"/>
        <w:szCs w:val="28"/>
      </w:rPr>
      <w:t>Case Study</w:t>
    </w:r>
  </w:p>
  <w:p w14:paraId="19933094" w14:textId="77777777" w:rsidR="00760A27" w:rsidRDefault="00760A2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244EE"/>
    <w:multiLevelType w:val="multilevel"/>
    <w:tmpl w:val="294C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B11FB4"/>
    <w:multiLevelType w:val="hybridMultilevel"/>
    <w:tmpl w:val="F712F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D7502E0"/>
    <w:multiLevelType w:val="hybridMultilevel"/>
    <w:tmpl w:val="6E3EDB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9381B08"/>
    <w:multiLevelType w:val="hybridMultilevel"/>
    <w:tmpl w:val="72EA15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num w:numId="1" w16cid:durableId="771701724">
    <w:abstractNumId w:val="4"/>
  </w:num>
  <w:num w:numId="2" w16cid:durableId="1339843940">
    <w:abstractNumId w:val="1"/>
  </w:num>
  <w:num w:numId="3" w16cid:durableId="1202748805">
    <w:abstractNumId w:val="3"/>
  </w:num>
  <w:num w:numId="4" w16cid:durableId="947353370">
    <w:abstractNumId w:val="2"/>
  </w:num>
  <w:num w:numId="5" w16cid:durableId="188837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jhnD1C0P9KjHiYxrQ8GmPLRWqF+IN7wzBqD5IprtlUoiF9MHuTibRdMtiMHWyUyBfMkO8nsAKBq5vuw2OIqVfQ==" w:salt="/FFJFBXKcrX46bD9x5vCXg=="/>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71DD6"/>
    <w:rsid w:val="00084AF8"/>
    <w:rsid w:val="00094300"/>
    <w:rsid w:val="000A63C9"/>
    <w:rsid w:val="000C007E"/>
    <w:rsid w:val="000D4E7D"/>
    <w:rsid w:val="000E2B03"/>
    <w:rsid w:val="00104AD7"/>
    <w:rsid w:val="001147B1"/>
    <w:rsid w:val="00117183"/>
    <w:rsid w:val="0012546D"/>
    <w:rsid w:val="0019761B"/>
    <w:rsid w:val="001E41C6"/>
    <w:rsid w:val="00242D7F"/>
    <w:rsid w:val="00267822"/>
    <w:rsid w:val="0029698E"/>
    <w:rsid w:val="002D5496"/>
    <w:rsid w:val="00336EB8"/>
    <w:rsid w:val="0038799E"/>
    <w:rsid w:val="003924D8"/>
    <w:rsid w:val="003C0660"/>
    <w:rsid w:val="003C71C1"/>
    <w:rsid w:val="003E7A48"/>
    <w:rsid w:val="00421161"/>
    <w:rsid w:val="00466682"/>
    <w:rsid w:val="004A782A"/>
    <w:rsid w:val="004B67D1"/>
    <w:rsid w:val="00503554"/>
    <w:rsid w:val="005163E2"/>
    <w:rsid w:val="00536A26"/>
    <w:rsid w:val="0054371E"/>
    <w:rsid w:val="005E46D7"/>
    <w:rsid w:val="00614BEF"/>
    <w:rsid w:val="00615406"/>
    <w:rsid w:val="00630B93"/>
    <w:rsid w:val="00642159"/>
    <w:rsid w:val="00642488"/>
    <w:rsid w:val="006A4A43"/>
    <w:rsid w:val="006A6E19"/>
    <w:rsid w:val="006A77B1"/>
    <w:rsid w:val="006B2770"/>
    <w:rsid w:val="006C1537"/>
    <w:rsid w:val="007250F6"/>
    <w:rsid w:val="00760A27"/>
    <w:rsid w:val="00787B94"/>
    <w:rsid w:val="0079733A"/>
    <w:rsid w:val="007A3458"/>
    <w:rsid w:val="007C547D"/>
    <w:rsid w:val="007C5B64"/>
    <w:rsid w:val="00801E77"/>
    <w:rsid w:val="00827C91"/>
    <w:rsid w:val="008B3462"/>
    <w:rsid w:val="008B612D"/>
    <w:rsid w:val="008D7D1D"/>
    <w:rsid w:val="00917993"/>
    <w:rsid w:val="00934830"/>
    <w:rsid w:val="00977F2C"/>
    <w:rsid w:val="009A154F"/>
    <w:rsid w:val="00A33E0A"/>
    <w:rsid w:val="00A41DE1"/>
    <w:rsid w:val="00A513D9"/>
    <w:rsid w:val="00A548B8"/>
    <w:rsid w:val="00AC52D9"/>
    <w:rsid w:val="00B060C6"/>
    <w:rsid w:val="00B079CB"/>
    <w:rsid w:val="00B56D24"/>
    <w:rsid w:val="00B62B98"/>
    <w:rsid w:val="00C0786E"/>
    <w:rsid w:val="00C12E8F"/>
    <w:rsid w:val="00C346B3"/>
    <w:rsid w:val="00C36B91"/>
    <w:rsid w:val="00C53B70"/>
    <w:rsid w:val="00C74F37"/>
    <w:rsid w:val="00C847C5"/>
    <w:rsid w:val="00CA1E11"/>
    <w:rsid w:val="00CA7D64"/>
    <w:rsid w:val="00CC5F52"/>
    <w:rsid w:val="00CD2C8A"/>
    <w:rsid w:val="00D67A21"/>
    <w:rsid w:val="00DC7317"/>
    <w:rsid w:val="00DF606D"/>
    <w:rsid w:val="00E36DA1"/>
    <w:rsid w:val="00E86716"/>
    <w:rsid w:val="00EA5A46"/>
    <w:rsid w:val="00F319EA"/>
    <w:rsid w:val="00F77C41"/>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customStyle="1" w:styleId="xmsolistparagraph">
    <w:name w:val="x_msolistparagraph"/>
    <w:basedOn w:val="Normal"/>
    <w:rsid w:val="00071DD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FollowedHyperlink">
    <w:name w:val="FollowedHyperlink"/>
    <w:basedOn w:val="DefaultParagraphFont"/>
    <w:uiPriority w:val="99"/>
    <w:semiHidden/>
    <w:unhideWhenUsed/>
    <w:rsid w:val="00C53B70"/>
    <w:rPr>
      <w:color w:val="954F72" w:themeColor="followedHyperlink"/>
      <w:u w:val="single"/>
    </w:rPr>
  </w:style>
  <w:style w:type="character" w:styleId="PageNumber">
    <w:name w:val="page number"/>
    <w:basedOn w:val="DefaultParagraphFont"/>
    <w:uiPriority w:val="99"/>
    <w:semiHidden/>
    <w:unhideWhenUsed/>
    <w:rsid w:val="00B5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64042444">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358002443">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file/d/1Gjh6UpLY7e-fNMCP4l4ZwhjDXNKjCbWP/view?usp=shar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drive.google.com/file/d/1t9Nsk_ik3Pi5aBjmxxiVzd8cH7xLjvf_/view?usp=sha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lustro-iadt.figshare.com/collections/Reverend_Thomas_Goff_Diaries/7262263" TargetMode="External"/><Relationship Id="rId5" Type="http://schemas.openxmlformats.org/officeDocument/2006/relationships/numbering" Target="numbering.xml"/><Relationship Id="rId15" Type="http://schemas.openxmlformats.org/officeDocument/2006/relationships/hyperlink" Target="https://drive.google.com/file/d/1wTFirZll2wSEgTU9XF2rDx5UihhHK1j1/view?usp=shar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file/d/1EroOCrTKLm3yZmbaMuf1ZULtX957P77r/view?usp=shar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ccb4e3-8c2b-42fa-955c-c88d4e1ca4ca">
      <UserInfo>
        <DisplayName/>
        <AccountId xsi:nil="true"/>
        <AccountType/>
      </UserInfo>
    </SharedWithUsers>
    <MediaLengthInSeconds xmlns="cfd7e7d9-0310-483a-aeac-4c20c5d213c6" xsi:nil="true"/>
    <TaxCatchAll xmlns="08ccb4e3-8c2b-42fa-955c-c88d4e1ca4ca" xsi:nil="true"/>
    <lcf76f155ced4ddcb4097134ff3c332f xmlns="cfd7e7d9-0310-483a-aeac-4c20c5d213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F4959-D75E-40D8-BAE7-2D8FC0344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0D9656C3-6D22-453B-84E4-6A022095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1181</Words>
  <Characters>6735</Characters>
  <Application>Microsoft Office Word</Application>
  <DocSecurity>12</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7</cp:revision>
  <dcterms:created xsi:type="dcterms:W3CDTF">2024-11-14T17:56:00Z</dcterms:created>
  <dcterms:modified xsi:type="dcterms:W3CDTF">2024-12-08T19:30:00Z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