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2F72" w14:textId="77777777" w:rsidR="00801E77" w:rsidRPr="00A927FC" w:rsidRDefault="00801E77" w:rsidP="00A927FC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14:paraId="484705F3" w14:textId="77777777" w:rsidTr="008D7D1D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14:paraId="4105C87E" w14:textId="32A51A67" w:rsidR="3C9DEAA5" w:rsidRDefault="00B079CB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TEACHING AND LEARNING</w:t>
            </w:r>
            <w:r w:rsidR="3C9DEAA5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="1E8ED4C4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="3C9DEAA5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="007250F6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14:paraId="754AF52A" w14:textId="77777777" w:rsidTr="008D7D1D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2CD9D51" w14:textId="7E55C379" w:rsidR="4D76C2C4" w:rsidRDefault="4D76C2C4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14:paraId="1489F7DC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8B93714" w14:textId="5B6F1B03" w:rsidR="4D76C2C4" w:rsidRDefault="4D76C2C4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="039B8260"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  <w:p w14:paraId="45AE1DF4" w14:textId="551A7EC3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138AF1B" w14:textId="36486D7C" w:rsidR="4D76C2C4" w:rsidRDefault="009F7F19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Atlantic Technological Univer</w:t>
            </w:r>
            <w:r w:rsidR="006C710D">
              <w:rPr>
                <w:rFonts w:eastAsiaTheme="minorEastAsia"/>
                <w:color w:val="000000" w:themeColor="text1"/>
                <w:lang w:val="en-IE"/>
              </w:rPr>
              <w:t>sity</w:t>
            </w:r>
            <w:r w:rsidR="00E37E74">
              <w:rPr>
                <w:rFonts w:eastAsiaTheme="minorEastAsia"/>
                <w:color w:val="000000" w:themeColor="text1"/>
                <w:lang w:val="en-IE"/>
              </w:rPr>
              <w:t xml:space="preserve"> (ATU)</w:t>
            </w:r>
          </w:p>
        </w:tc>
      </w:tr>
      <w:tr w:rsidR="006A77B1" w14:paraId="2DF1E18A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BB4D9A8" w14:textId="1E805B67" w:rsidR="006A77B1" w:rsidRDefault="00D67A2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 xml:space="preserve">ed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14:paraId="1F1FD1C8" w14:textId="67329CC3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2BFAA38" w14:textId="55DB42AF" w:rsidR="0019761B" w:rsidRPr="0079733A" w:rsidRDefault="00F77C41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F77C41">
              <w:rPr>
                <w:rFonts w:eastAsiaTheme="minorEastAsia"/>
                <w:color w:val="3B3838" w:themeColor="background2" w:themeShade="40"/>
                <w:lang w:val="en-IE"/>
              </w:rPr>
              <w:t xml:space="preserve">Teaching &amp; Learning </w:t>
            </w:r>
            <w:r w:rsidR="006C710D">
              <w:rPr>
                <w:rFonts w:eastAsiaTheme="minorEastAsia"/>
                <w:color w:val="3B3838" w:themeColor="background2" w:themeShade="40"/>
                <w:lang w:val="en-IE"/>
              </w:rPr>
              <w:t>Centre</w:t>
            </w:r>
          </w:p>
        </w:tc>
      </w:tr>
      <w:tr w:rsidR="00CC5F52" w14:paraId="665536E7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6F0C221" w14:textId="77777777" w:rsidR="00CC5F52" w:rsidRDefault="0079733A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initiative</w:t>
            </w:r>
          </w:p>
          <w:p w14:paraId="3F360BC1" w14:textId="0D5457F7" w:rsidR="0054371E" w:rsidRDefault="0054371E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76DB213" w14:textId="3120860D" w:rsidR="0079733A" w:rsidRPr="0079733A" w:rsidRDefault="009315B9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</w:t>
            </w:r>
            <w:r w:rsidR="005163E2" w:rsidRPr="0079733A">
              <w:rPr>
                <w:rFonts w:eastAsiaTheme="minorEastAsia"/>
                <w:color w:val="3B3838" w:themeColor="background2" w:themeShade="40"/>
                <w:lang w:val="en-IE"/>
              </w:rPr>
              <w:t>cademic year 20</w:t>
            </w:r>
            <w:r w:rsidR="00503554" w:rsidRPr="0079733A">
              <w:rPr>
                <w:rFonts w:eastAsiaTheme="minorEastAsia"/>
                <w:color w:val="3B3838" w:themeColor="background2" w:themeShade="40"/>
                <w:lang w:val="en-IE"/>
              </w:rPr>
              <w:t>2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2</w:t>
            </w:r>
            <w:r w:rsidR="00503554" w:rsidRPr="0079733A">
              <w:rPr>
                <w:rFonts w:eastAsiaTheme="minorEastAsia"/>
                <w:color w:val="3B3838" w:themeColor="background2" w:themeShade="40"/>
                <w:lang w:val="en-IE"/>
              </w:rPr>
              <w:t xml:space="preserve"> – 202</w:t>
            </w:r>
            <w:r w:rsidR="00242D7F">
              <w:rPr>
                <w:rFonts w:eastAsiaTheme="minorEastAsia"/>
                <w:color w:val="3B3838" w:themeColor="background2" w:themeShade="40"/>
                <w:lang w:val="en-IE"/>
              </w:rPr>
              <w:t>4</w:t>
            </w:r>
            <w:r w:rsidR="00503554" w:rsidRPr="0079733A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ongoing</w:t>
            </w:r>
            <w:r w:rsidR="00F319EA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</w:tc>
      </w:tr>
      <w:tr w:rsidR="0019761B" w14:paraId="5704C779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21DE9" w14:textId="44B91232" w:rsidR="0019761B" w:rsidRDefault="0019761B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  <w:p w14:paraId="34AEE1FC" w14:textId="54A3A0F1" w:rsidR="00117183" w:rsidRDefault="00117183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42798DC" w14:textId="77777777" w:rsidR="0019761B" w:rsidRPr="0077045A" w:rsidRDefault="00FB7473" w:rsidP="0077045A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00D73D6B" w:rsidRPr="0077045A">
              <w:rPr>
                <w:rFonts w:eastAsiaTheme="minorEastAsia"/>
                <w:color w:val="3B3838" w:themeColor="background2" w:themeShade="40"/>
                <w:lang w:val="en-IE"/>
              </w:rPr>
              <w:t>Assessment Resource Directory is open access o</w:t>
            </w:r>
            <w:r w:rsidR="003D474F" w:rsidRPr="0077045A">
              <w:rPr>
                <w:rFonts w:eastAsiaTheme="minorEastAsia"/>
                <w:color w:val="3B3838" w:themeColor="background2" w:themeShade="40"/>
                <w:lang w:val="en-IE"/>
              </w:rPr>
              <w:t>n</w:t>
            </w:r>
            <w:r w:rsidR="00D73D6B"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 DigitalEd.ie and linked in the </w:t>
            </w:r>
            <w:r w:rsidR="00FC70D4"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ATU Teaching and Learning SharePoint. </w:t>
            </w:r>
          </w:p>
          <w:p w14:paraId="522D3D63" w14:textId="12ABD22D" w:rsidR="003D474F" w:rsidRPr="0077045A" w:rsidRDefault="003D474F" w:rsidP="0077045A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77045A">
              <w:rPr>
                <w:rFonts w:eastAsiaTheme="minorEastAsia"/>
                <w:color w:val="3B3838" w:themeColor="background2" w:themeShade="40"/>
                <w:lang w:val="en-IE"/>
              </w:rPr>
              <w:t>Students: The Let’s Talk about Assessment workshop was run with three group</w:t>
            </w:r>
            <w:r w:rsidR="00FF13E7" w:rsidRPr="0077045A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 of </w:t>
            </w:r>
            <w:r w:rsidR="00FF13E7" w:rsidRPr="0077045A">
              <w:rPr>
                <w:rFonts w:eastAsiaTheme="minorEastAsia"/>
                <w:color w:val="3B3838" w:themeColor="background2" w:themeShade="40"/>
                <w:lang w:val="en-IE"/>
              </w:rPr>
              <w:t>students in preparation for work placement</w:t>
            </w:r>
            <w:r w:rsidR="000E1D30"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 in the academic year 23-24</w:t>
            </w:r>
            <w:r w:rsidR="00FF13E7"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. Between the three workshops there were </w:t>
            </w:r>
            <w:r w:rsidR="007B28D6" w:rsidRPr="0077045A">
              <w:rPr>
                <w:rFonts w:eastAsiaTheme="minorEastAsia"/>
                <w:color w:val="3B3838" w:themeColor="background2" w:themeShade="40"/>
                <w:lang w:val="en-IE"/>
              </w:rPr>
              <w:t>50+ students in attendance. Furthermore, the A-Z cards and workshop details were provided to the staff teaching on these programmes to continue to run this workshop with future students.</w:t>
            </w:r>
          </w:p>
          <w:p w14:paraId="325EBEC8" w14:textId="77777777" w:rsidR="007B28D6" w:rsidRDefault="00493AD6" w:rsidP="0077045A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Staff: </w:t>
            </w:r>
            <w:r w:rsidR="00B42C5B" w:rsidRPr="0077045A">
              <w:rPr>
                <w:rFonts w:eastAsiaTheme="minorEastAsia"/>
                <w:color w:val="3B3838" w:themeColor="background2" w:themeShade="40"/>
                <w:lang w:val="en-IE"/>
              </w:rPr>
              <w:t>The Let’s Talk about Assessment</w:t>
            </w:r>
            <w:r w:rsidR="00DD79BE" w:rsidRP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 was run both in</w:t>
            </w:r>
            <w:r w:rsidR="00E37E74" w:rsidRPr="0077045A">
              <w:rPr>
                <w:rFonts w:eastAsiaTheme="minorEastAsia"/>
                <w:color w:val="3B3838" w:themeColor="background2" w:themeShade="40"/>
                <w:lang w:val="en-IE"/>
              </w:rPr>
              <w:t>-</w:t>
            </w:r>
            <w:r w:rsidR="00DD79BE" w:rsidRPr="0077045A">
              <w:rPr>
                <w:rFonts w:eastAsiaTheme="minorEastAsia"/>
                <w:color w:val="3B3838" w:themeColor="background2" w:themeShade="40"/>
                <w:lang w:val="en-IE"/>
              </w:rPr>
              <w:t>person and online acr</w:t>
            </w:r>
            <w:r w:rsidR="00E37E74" w:rsidRPr="0077045A">
              <w:rPr>
                <w:rFonts w:eastAsiaTheme="minorEastAsia"/>
                <w:color w:val="3B3838" w:themeColor="background2" w:themeShade="40"/>
                <w:lang w:val="en-IE"/>
              </w:rPr>
              <w:t>oss ATU</w:t>
            </w:r>
            <w:r w:rsidR="00CB28E0" w:rsidRPr="0077045A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77045A">
              <w:rPr>
                <w:rFonts w:eastAsiaTheme="minorEastAsia"/>
                <w:color w:val="3B3838" w:themeColor="background2" w:themeShade="40"/>
                <w:lang w:val="en-IE"/>
              </w:rPr>
              <w:t xml:space="preserve"> The in-person workshops </w:t>
            </w:r>
            <w:r w:rsidR="00D52710">
              <w:rPr>
                <w:rFonts w:eastAsiaTheme="minorEastAsia"/>
                <w:color w:val="3B3838" w:themeColor="background2" w:themeShade="40"/>
                <w:lang w:val="en-IE"/>
              </w:rPr>
              <w:t xml:space="preserve">were run on six of the nine ATU campuses and the online version was offered to all of ATU. </w:t>
            </w:r>
            <w:r w:rsidR="007C0DEE">
              <w:rPr>
                <w:rFonts w:eastAsiaTheme="minorEastAsia"/>
                <w:color w:val="3B3838" w:themeColor="background2" w:themeShade="40"/>
                <w:lang w:val="en-IE"/>
              </w:rPr>
              <w:t xml:space="preserve">The engagement with this workshop was approximately 70 members of staff. </w:t>
            </w:r>
          </w:p>
          <w:p w14:paraId="3420525F" w14:textId="11C80BD9" w:rsidR="007C0DEE" w:rsidRPr="0077045A" w:rsidRDefault="007C0DEE" w:rsidP="0077045A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A-Z Assessment Types cards</w:t>
            </w:r>
            <w:r w:rsidR="00BF1DE3">
              <w:rPr>
                <w:rFonts w:eastAsiaTheme="minorEastAsia"/>
                <w:color w:val="3B3838" w:themeColor="background2" w:themeShade="40"/>
                <w:lang w:val="en-IE"/>
              </w:rPr>
              <w:t xml:space="preserve"> – These cards were distributed and used as </w:t>
            </w:r>
            <w:r w:rsidR="007F3DEB">
              <w:rPr>
                <w:rFonts w:eastAsiaTheme="minorEastAsia"/>
                <w:color w:val="3B3838" w:themeColor="background2" w:themeShade="40"/>
                <w:lang w:val="en-IE"/>
              </w:rPr>
              <w:t>a supporting resource</w:t>
            </w:r>
            <w:r w:rsidR="00BF1DE3">
              <w:rPr>
                <w:rFonts w:eastAsiaTheme="minorEastAsia"/>
                <w:color w:val="3B3838" w:themeColor="background2" w:themeShade="40"/>
                <w:lang w:val="en-IE"/>
              </w:rPr>
              <w:t xml:space="preserve"> for ATU’s Assessment Hackathon</w:t>
            </w:r>
            <w:r w:rsidR="00E05106">
              <w:rPr>
                <w:rFonts w:eastAsiaTheme="minorEastAsia"/>
                <w:color w:val="3B3838" w:themeColor="background2" w:themeShade="40"/>
                <w:lang w:val="en-IE"/>
              </w:rPr>
              <w:t xml:space="preserve"> which was hosted by the N-TUTORR project team. In addition to giving the cards to the hackathon and workshop attendees, the A-Z cards have been distributed at </w:t>
            </w:r>
            <w:r w:rsidR="000332EC">
              <w:rPr>
                <w:rFonts w:eastAsiaTheme="minorEastAsia"/>
                <w:color w:val="3B3838" w:themeColor="background2" w:themeShade="40"/>
                <w:lang w:val="en-IE"/>
              </w:rPr>
              <w:t xml:space="preserve">T&amp;L </w:t>
            </w:r>
            <w:r w:rsidR="00A35B8A">
              <w:rPr>
                <w:rFonts w:eastAsiaTheme="minorEastAsia"/>
                <w:color w:val="3B3838" w:themeColor="background2" w:themeShade="40"/>
                <w:lang w:val="en-IE"/>
              </w:rPr>
              <w:t>events, conferences</w:t>
            </w:r>
            <w:r w:rsidR="007F3DEB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0332EC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workshops.</w:t>
            </w:r>
          </w:p>
        </w:tc>
      </w:tr>
      <w:tr w:rsidR="4D76C2C4" w14:paraId="4FB53F00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49646B3" w14:textId="58191D59" w:rsidR="6859D84D" w:rsidRDefault="00917993" w:rsidP="4D76C2C4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Initiative</w:t>
            </w:r>
            <w:r w:rsidR="6859D84D" w:rsidRPr="4D76C2C4">
              <w:rPr>
                <w:rFonts w:eastAsiaTheme="minorEastAsia"/>
                <w:b/>
                <w:bCs/>
              </w:rPr>
              <w:t xml:space="preserve"> Title </w:t>
            </w:r>
          </w:p>
          <w:p w14:paraId="4FB4210B" w14:textId="5CB222CA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4D6ABA7" w14:textId="2999FE5F" w:rsidR="4D76C2C4" w:rsidRPr="0079733A" w:rsidRDefault="000E58A2" w:rsidP="4D76C2C4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A-Z of Assessment Types</w:t>
            </w:r>
            <w:r w:rsidR="000332EC">
              <w:rPr>
                <w:rFonts w:eastAsiaTheme="minorEastAsia"/>
                <w:color w:val="3B3838" w:themeColor="background2" w:themeShade="40"/>
                <w:lang w:val="en-IE"/>
              </w:rPr>
              <w:t xml:space="preserve"> Resource and Workshop</w:t>
            </w:r>
          </w:p>
        </w:tc>
      </w:tr>
      <w:tr w:rsidR="4D76C2C4" w14:paraId="28715E12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9B38A7" w14:textId="2F7AFA1B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14:paraId="6E4D5BEB" w14:textId="4348CAC4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56BD0B0" w14:textId="4CC3BB8A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6A96146C" w14:textId="77777777" w:rsidR="00670FFF" w:rsidRDefault="00C53797" w:rsidP="00670FFF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To c</w:t>
            </w:r>
            <w:r w:rsidR="00FC0B00">
              <w:rPr>
                <w:rFonts w:eastAsiaTheme="minorEastAsia"/>
                <w:color w:val="3B3838" w:themeColor="background2" w:themeShade="40"/>
                <w:lang w:val="en-IE"/>
              </w:rPr>
              <w:t xml:space="preserve">reate a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one-stop shop for assessment resources and a d</w:t>
            </w:r>
            <w:r w:rsidR="00F61CC4">
              <w:rPr>
                <w:rFonts w:eastAsiaTheme="minorEastAsia"/>
                <w:color w:val="3B3838" w:themeColor="background2" w:themeShade="40"/>
                <w:lang w:val="en-IE"/>
              </w:rPr>
              <w:t xml:space="preserve">etailed list of assessment types to support colleagues </w:t>
            </w:r>
            <w:r w:rsidR="00670FFF">
              <w:rPr>
                <w:rFonts w:eastAsiaTheme="minorEastAsia"/>
                <w:color w:val="3B3838" w:themeColor="background2" w:themeShade="40"/>
                <w:lang w:val="en-IE"/>
              </w:rPr>
              <w:t>when developing or redesigning assessment practices.</w:t>
            </w:r>
          </w:p>
          <w:p w14:paraId="0699FBFE" w14:textId="117FB02B" w:rsidR="00E27BB1" w:rsidRPr="00670FFF" w:rsidRDefault="00AA43C7" w:rsidP="00670FFF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670FFF">
              <w:rPr>
                <w:rFonts w:eastAsiaTheme="minorEastAsia"/>
                <w:color w:val="3B3838" w:themeColor="background2" w:themeShade="40"/>
                <w:lang w:val="en-IE"/>
              </w:rPr>
              <w:t>To f</w:t>
            </w:r>
            <w:r w:rsidR="00E27BB1" w:rsidRPr="00670FFF">
              <w:rPr>
                <w:rFonts w:eastAsiaTheme="minorEastAsia"/>
                <w:color w:val="3B3838" w:themeColor="background2" w:themeShade="40"/>
                <w:lang w:val="en-IE"/>
              </w:rPr>
              <w:t xml:space="preserve">oster a community of practice around </w:t>
            </w:r>
            <w:r w:rsidRPr="00670FFF">
              <w:rPr>
                <w:rFonts w:eastAsiaTheme="minorEastAsia"/>
                <w:color w:val="3B3838" w:themeColor="background2" w:themeShade="40"/>
                <w:lang w:val="en-IE"/>
              </w:rPr>
              <w:t>sharing and discussing various assessment types.</w:t>
            </w:r>
          </w:p>
          <w:p w14:paraId="2790AD96" w14:textId="60EB60FA" w:rsidR="00AA43C7" w:rsidRDefault="00FE010F" w:rsidP="00FC0B0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To provide opportunities </w:t>
            </w:r>
            <w:r w:rsidR="00F50BE7">
              <w:rPr>
                <w:rFonts w:eastAsiaTheme="minorEastAsia"/>
                <w:color w:val="3B3838" w:themeColor="background2" w:themeShade="40"/>
                <w:lang w:val="en-IE"/>
              </w:rPr>
              <w:t xml:space="preserve">for </w:t>
            </w:r>
            <w:r w:rsidR="00F82BEA">
              <w:rPr>
                <w:rFonts w:eastAsiaTheme="minorEastAsia"/>
                <w:color w:val="3B3838" w:themeColor="background2" w:themeShade="40"/>
                <w:lang w:val="en-IE"/>
              </w:rPr>
              <w:t xml:space="preserve">interdisciplinary </w:t>
            </w:r>
            <w:r w:rsidR="002A103C">
              <w:rPr>
                <w:rFonts w:eastAsiaTheme="minorEastAsia"/>
                <w:color w:val="3B3838" w:themeColor="background2" w:themeShade="40"/>
                <w:lang w:val="en-IE"/>
              </w:rPr>
              <w:t xml:space="preserve">discussion on the use and application of assessment types. </w:t>
            </w:r>
          </w:p>
          <w:p w14:paraId="318A5C43" w14:textId="492E46EE" w:rsidR="006B5401" w:rsidRPr="00FC0B00" w:rsidRDefault="00BD3253" w:rsidP="00FC0B0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To support the education of future teachers by </w:t>
            </w:r>
            <w:r w:rsidR="0015543A">
              <w:rPr>
                <w:rFonts w:eastAsiaTheme="minorEastAsia"/>
                <w:color w:val="3B3838" w:themeColor="background2" w:themeShade="40"/>
                <w:lang w:val="en-IE"/>
              </w:rPr>
              <w:t>showcasing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CE736C">
              <w:rPr>
                <w:rFonts w:eastAsiaTheme="minorEastAsia"/>
                <w:color w:val="3B3838" w:themeColor="background2" w:themeShade="40"/>
                <w:lang w:val="en-IE"/>
              </w:rPr>
              <w:t xml:space="preserve">a diverse range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of assessment types </w:t>
            </w:r>
            <w:r w:rsidR="0039023E">
              <w:rPr>
                <w:rFonts w:eastAsiaTheme="minorEastAsia"/>
                <w:color w:val="3B3838" w:themeColor="background2" w:themeShade="40"/>
                <w:lang w:val="en-IE"/>
              </w:rPr>
              <w:t>that could be incorporated into their future teaching practices.</w:t>
            </w:r>
          </w:p>
          <w:p w14:paraId="5078B1CF" w14:textId="15EC0DAF" w:rsidR="00593C8B" w:rsidRPr="00FC0B00" w:rsidRDefault="00593C8B" w:rsidP="00895463">
            <w:pPr>
              <w:pStyle w:val="ListParagrap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4B50D7CE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D77F55A" w14:textId="3AFFC3A7" w:rsidR="4D76C2C4" w:rsidRDefault="00F77C41" w:rsidP="006A77B1">
            <w:pPr>
              <w:rPr>
                <w:rFonts w:eastAsiaTheme="minorEastAsia"/>
                <w:b/>
                <w:bCs/>
              </w:rPr>
            </w:pPr>
            <w:r w:rsidRPr="00F77C41">
              <w:rPr>
                <w:rFonts w:eastAsiaTheme="minorEastAsia"/>
                <w:b/>
                <w:bCs/>
              </w:rPr>
              <w:lastRenderedPageBreak/>
              <w:t>Rationale and Identified Needs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01FC846" w14:textId="77777777" w:rsidR="4D76C2C4" w:rsidRDefault="002D3141" w:rsidP="00E72D8F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Community of Practice: </w:t>
            </w:r>
            <w:r w:rsidR="00554740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initiative aimed to create a collaborative environment for </w:t>
            </w:r>
            <w:r w:rsidR="00EE0512">
              <w:rPr>
                <w:rFonts w:eastAsiaTheme="minorEastAsia"/>
                <w:color w:val="3B3838" w:themeColor="background2" w:themeShade="40"/>
                <w:lang w:val="en-IE"/>
              </w:rPr>
              <w:t>educators to share ideas, experiences, and knowledge of assessment practices.</w:t>
            </w:r>
          </w:p>
          <w:p w14:paraId="13319B1E" w14:textId="674E6CB6" w:rsidR="00EE0512" w:rsidRPr="00E72D8F" w:rsidRDefault="00EE0512" w:rsidP="00E72D8F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One-stop-shop</w:t>
            </w:r>
            <w:r w:rsidR="0044048F">
              <w:rPr>
                <w:rFonts w:eastAsiaTheme="minorEastAsia"/>
                <w:color w:val="3B3838" w:themeColor="background2" w:themeShade="40"/>
                <w:lang w:val="en-IE"/>
              </w:rPr>
              <w:t>: To create a one-stop-shop for assessment resources and make them easily accessible to educators.</w:t>
            </w:r>
          </w:p>
        </w:tc>
      </w:tr>
      <w:tr w:rsidR="4D76C2C4" w14:paraId="4F07039D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91C728D" w14:textId="77777777" w:rsidR="00F77C41" w:rsidRPr="00F77C41" w:rsidRDefault="00F77C41" w:rsidP="00F77C41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00F77C41">
              <w:rPr>
                <w:rFonts w:eastAsiaTheme="minorEastAsia"/>
                <w:b/>
                <w:bCs/>
                <w:lang w:val="en-IE"/>
              </w:rPr>
              <w:t>Frameworks, Policies, or Strategies Aligned</w:t>
            </w:r>
          </w:p>
          <w:p w14:paraId="1572EF17" w14:textId="77777777" w:rsidR="00801E77" w:rsidRDefault="00801E77" w:rsidP="006A77B1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70477AC5" w14:textId="50BC287E" w:rsidR="4D76C2C4" w:rsidRPr="006A77B1" w:rsidRDefault="006A77B1" w:rsidP="4D76C2C4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C907EF2" w14:textId="6397FBBF" w:rsidR="00917993" w:rsidRDefault="00917993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58A1B9FC" w14:textId="4C415CFF" w:rsidR="003C71C1" w:rsidRPr="0044048F" w:rsidRDefault="00A45920" w:rsidP="0044048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ATU’s Teaching and Learning Strategy</w:t>
            </w:r>
          </w:p>
          <w:p w14:paraId="3E255E81" w14:textId="3AA75288" w:rsidR="003C71C1" w:rsidRDefault="003C71C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4015F2D0" w14:textId="77777777" w:rsidR="003C71C1" w:rsidRDefault="003C71C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48C44B83" w14:textId="77777777" w:rsidR="00917993" w:rsidRDefault="00917993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53DC49CA" w14:textId="51FA97D2" w:rsidR="006A77B1" w:rsidRDefault="006A77B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14:paraId="6DA27EDD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2392C9F" w14:textId="754AF48F" w:rsidR="63642A8C" w:rsidRDefault="63642A8C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="6068CED2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2702A7DD" w14:textId="1FBA3AB7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4DB08085" w14:textId="4B4AC0BC" w:rsidR="008B612D" w:rsidRDefault="008B612D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6F7C114" w14:textId="2A676B47" w:rsidR="0050114D" w:rsidRDefault="00B64CCE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initiative </w:t>
            </w:r>
            <w:r w:rsidR="00D826DD">
              <w:rPr>
                <w:rFonts w:eastAsiaTheme="minorEastAsia"/>
                <w:color w:val="3B3838" w:themeColor="background2" w:themeShade="40"/>
                <w:lang w:val="en-IE"/>
              </w:rPr>
              <w:t>was part of the ATU Re-imagining Assessment and Feedback for Student Success project which was funded by the National Forum for the Enhancement of Teaching and Learn</w:t>
            </w:r>
            <w:r w:rsidR="000318C6">
              <w:rPr>
                <w:rFonts w:eastAsiaTheme="minorEastAsia"/>
                <w:color w:val="3B3838" w:themeColor="background2" w:themeShade="40"/>
                <w:lang w:val="en-IE"/>
              </w:rPr>
              <w:t xml:space="preserve">ing in Ireland under SATLE funding. </w:t>
            </w:r>
            <w:r w:rsidR="00836307">
              <w:rPr>
                <w:rFonts w:eastAsiaTheme="minorEastAsia"/>
                <w:color w:val="3B3838" w:themeColor="background2" w:themeShade="40"/>
                <w:lang w:val="en-IE"/>
              </w:rPr>
              <w:t xml:space="preserve">The development of the suite of assessment resources and A-Z of assessment types list was </w:t>
            </w:r>
            <w:r w:rsidR="0033117E">
              <w:rPr>
                <w:rFonts w:eastAsiaTheme="minorEastAsia"/>
                <w:color w:val="3B3838" w:themeColor="background2" w:themeShade="40"/>
                <w:lang w:val="en-IE"/>
              </w:rPr>
              <w:t>carried out in the first phase of this project</w:t>
            </w:r>
            <w:r w:rsidR="005B2CDA">
              <w:rPr>
                <w:rFonts w:eastAsiaTheme="minorEastAsia"/>
                <w:color w:val="3B3838" w:themeColor="background2" w:themeShade="40"/>
                <w:lang w:val="en-IE"/>
              </w:rPr>
              <w:t xml:space="preserve"> (22-23). </w:t>
            </w:r>
            <w:r w:rsidR="002424FB">
              <w:rPr>
                <w:rFonts w:eastAsiaTheme="minorEastAsia"/>
                <w:color w:val="3B3838" w:themeColor="background2" w:themeShade="40"/>
                <w:lang w:val="en-IE"/>
              </w:rPr>
              <w:t xml:space="preserve">In addition to the development of the suite of resources, an assessment masterclass series was run online and was accessible to </w:t>
            </w:r>
            <w:r w:rsidR="001562E1">
              <w:rPr>
                <w:rFonts w:eastAsiaTheme="minorEastAsia"/>
                <w:color w:val="3B3838" w:themeColor="background2" w:themeShade="40"/>
                <w:lang w:val="en-IE"/>
              </w:rPr>
              <w:t xml:space="preserve">all staff in ATU. The recordings and slides from each of the masterclass sessions are available to view within the assessment resource directory. </w:t>
            </w:r>
          </w:p>
          <w:p w14:paraId="251E7FC4" w14:textId="77777777" w:rsidR="0050114D" w:rsidRDefault="0050114D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45D8054" w14:textId="41C082C9" w:rsidR="00C872EF" w:rsidRDefault="0045035E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In the second phase of the project the A-Z list was further expanded to include more in-depth details about each of the assessment types</w:t>
            </w:r>
            <w:r w:rsidR="00CE7E40">
              <w:rPr>
                <w:rFonts w:eastAsiaTheme="minorEastAsia"/>
                <w:color w:val="3B3838" w:themeColor="background2" w:themeShade="40"/>
                <w:lang w:val="en-IE"/>
              </w:rPr>
              <w:t xml:space="preserve"> such as tips for using, advantages and challenges, links to further resources, and sample rubrics. Additionally, this list of assessment types was </w:t>
            </w:r>
            <w:r w:rsidR="00F223E6">
              <w:rPr>
                <w:rFonts w:eastAsiaTheme="minorEastAsia"/>
                <w:color w:val="3B3838" w:themeColor="background2" w:themeShade="40"/>
                <w:lang w:val="en-IE"/>
              </w:rPr>
              <w:t>transformed into a deck of card</w:t>
            </w:r>
            <w:r w:rsidR="00B23723">
              <w:rPr>
                <w:rFonts w:eastAsiaTheme="minorEastAsia"/>
                <w:color w:val="3B3838" w:themeColor="background2" w:themeShade="40"/>
                <w:lang w:val="en-IE"/>
              </w:rPr>
              <w:t xml:space="preserve">s that can be diverse in their application. </w:t>
            </w:r>
            <w:r w:rsidR="00661C1B">
              <w:rPr>
                <w:rFonts w:eastAsiaTheme="minorEastAsia"/>
                <w:color w:val="3B3838" w:themeColor="background2" w:themeShade="40"/>
                <w:lang w:val="en-IE"/>
              </w:rPr>
              <w:t>Initially</w:t>
            </w:r>
            <w:r w:rsidR="00C872EF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661C1B">
              <w:rPr>
                <w:rFonts w:eastAsiaTheme="minorEastAsia"/>
                <w:color w:val="3B3838" w:themeColor="background2" w:themeShade="40"/>
                <w:lang w:val="en-IE"/>
              </w:rPr>
              <w:t xml:space="preserve"> these cards were used at the ATU Assessment Hackathon as a supporting resource, this event was organised by the N-TUTORR Transforming Learning team. </w:t>
            </w:r>
            <w:r w:rsidR="001562E1">
              <w:rPr>
                <w:rFonts w:eastAsiaTheme="minorEastAsia"/>
                <w:color w:val="3B3838" w:themeColor="background2" w:themeShade="40"/>
                <w:lang w:val="en-IE"/>
              </w:rPr>
              <w:t>The Hackathon was run simultaneously in three locations (Galway, Sligo and Donegal). Each participant received a deck of the A-Z Assessment Types cards.</w:t>
            </w:r>
            <w:r w:rsidR="00EA7E32">
              <w:rPr>
                <w:rFonts w:eastAsiaTheme="minorEastAsia"/>
                <w:color w:val="3B3838" w:themeColor="background2" w:themeShade="40"/>
                <w:lang w:val="en-IE"/>
              </w:rPr>
              <w:t xml:space="preserve"> The cards have been distributed to many staff members in ATU through events and conferences.</w:t>
            </w:r>
            <w:r w:rsidR="002A56FA">
              <w:rPr>
                <w:rFonts w:eastAsiaTheme="minorEastAsia"/>
                <w:color w:val="3B3838" w:themeColor="background2" w:themeShade="40"/>
                <w:lang w:val="en-IE"/>
              </w:rPr>
              <w:t xml:space="preserve"> An online PDF version is linked on the Assessment Resource Directory and is</w:t>
            </w:r>
            <w:r w:rsidR="000B22E2">
              <w:rPr>
                <w:rFonts w:eastAsiaTheme="minorEastAsia"/>
                <w:color w:val="3B3838" w:themeColor="background2" w:themeShade="40"/>
                <w:lang w:val="en-IE"/>
              </w:rPr>
              <w:t xml:space="preserve"> available to download. </w:t>
            </w:r>
          </w:p>
          <w:p w14:paraId="25E0B712" w14:textId="77777777" w:rsidR="0050114D" w:rsidRDefault="0050114D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6E9A166" w14:textId="3E657944" w:rsidR="0050114D" w:rsidRPr="0079733A" w:rsidRDefault="00D41DD6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Furthermore, the Let’s Talk about Assessment workshop was developed around the application of these A-Z Assessment Types cards. </w:t>
            </w:r>
            <w:r w:rsidR="001772B0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interactive workshop </w:t>
            </w:r>
            <w:r w:rsidR="00887EA8">
              <w:rPr>
                <w:rFonts w:eastAsiaTheme="minorEastAsia"/>
                <w:color w:val="3B3838" w:themeColor="background2" w:themeShade="40"/>
                <w:lang w:val="en-IE"/>
              </w:rPr>
              <w:t>provides the opportunity for participants to randomly select different assessment types and consider how they could apply them to their</w:t>
            </w:r>
            <w:r w:rsidR="000F5401">
              <w:rPr>
                <w:rFonts w:eastAsiaTheme="minorEastAsia"/>
                <w:color w:val="3B3838" w:themeColor="background2" w:themeShade="40"/>
                <w:lang w:val="en-IE"/>
              </w:rPr>
              <w:t xml:space="preserve"> own subject area. This is followed by a group discussion, which provides the opportunity for sharing of ideas and practice. </w:t>
            </w:r>
            <w:r w:rsidR="00605604">
              <w:rPr>
                <w:rFonts w:eastAsiaTheme="minorEastAsia"/>
                <w:color w:val="3B3838" w:themeColor="background2" w:themeShade="40"/>
                <w:lang w:val="en-IE"/>
              </w:rPr>
              <w:t xml:space="preserve">The workshop </w:t>
            </w:r>
            <w:r w:rsidR="000E1DF7">
              <w:rPr>
                <w:rFonts w:eastAsiaTheme="minorEastAsia"/>
                <w:color w:val="3B3838" w:themeColor="background2" w:themeShade="40"/>
                <w:lang w:val="en-IE"/>
              </w:rPr>
              <w:t xml:space="preserve">was further developed into different formats, originally it was delivered as a one-hour face-to-face workshop with staff. The </w:t>
            </w:r>
            <w:r w:rsidR="00210943">
              <w:rPr>
                <w:rFonts w:eastAsiaTheme="minorEastAsia"/>
                <w:color w:val="3B3838" w:themeColor="background2" w:themeShade="40"/>
                <w:lang w:val="en-IE"/>
              </w:rPr>
              <w:t xml:space="preserve">variations include an online version, a </w:t>
            </w:r>
            <w:r w:rsidR="00210943">
              <w:rPr>
                <w:rFonts w:eastAsiaTheme="minorEastAsia"/>
                <w:color w:val="3B3838" w:themeColor="background2" w:themeShade="40"/>
                <w:lang w:val="en-IE"/>
              </w:rPr>
              <w:lastRenderedPageBreak/>
              <w:t xml:space="preserve">90-minute version which included considering adaptions to assessment types </w:t>
            </w:r>
            <w:r w:rsidR="00711BF4">
              <w:rPr>
                <w:rFonts w:eastAsiaTheme="minorEastAsia"/>
                <w:color w:val="3B3838" w:themeColor="background2" w:themeShade="40"/>
                <w:lang w:val="en-IE"/>
              </w:rPr>
              <w:t xml:space="preserve">in response to the use of Generative AI, and a </w:t>
            </w:r>
            <w:r w:rsidR="00A54BF3">
              <w:rPr>
                <w:rFonts w:eastAsiaTheme="minorEastAsia"/>
                <w:color w:val="3B3838" w:themeColor="background2" w:themeShade="40"/>
                <w:lang w:val="en-IE"/>
              </w:rPr>
              <w:t>face-to-face workshop for students in preparation for work placement.</w:t>
            </w:r>
          </w:p>
          <w:p w14:paraId="445BA221" w14:textId="0A67AE00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9FAAAF8" w14:textId="2ED91721" w:rsidR="4D76C2C4" w:rsidRPr="0079733A" w:rsidRDefault="4D76C2C4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6DDB73C" w14:textId="17726C91" w:rsidR="4D76C2C4" w:rsidRPr="0079733A" w:rsidRDefault="4D76C2C4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4D87ECDB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A3FFF18" w14:textId="114B648F" w:rsidR="26DDE489" w:rsidRDefault="26DDE489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 xml:space="preserve">Did you collaborate with internal and/or external stakeholders to deliver? </w:t>
            </w:r>
          </w:p>
          <w:p w14:paraId="724E4DDB" w14:textId="4974B5AD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ABAA712" w14:textId="55F506F5" w:rsidR="006A77B1" w:rsidRPr="0079733A" w:rsidRDefault="000B22E2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ATU Teaching and Learning Centre, ATU Re-imagining Assessment and Feedback for Student Success project team, and </w:t>
            </w:r>
            <w:r w:rsidR="00092879">
              <w:rPr>
                <w:rFonts w:eastAsiaTheme="minorEastAsia"/>
                <w:color w:val="3B3838" w:themeColor="background2" w:themeShade="40"/>
                <w:lang w:val="en-IE"/>
              </w:rPr>
              <w:t>N-TUTOR</w:t>
            </w:r>
            <w:r w:rsidR="002D5ED8">
              <w:rPr>
                <w:rFonts w:eastAsiaTheme="minorEastAsia"/>
                <w:color w:val="3B3838" w:themeColor="background2" w:themeShade="40"/>
                <w:lang w:val="en-IE"/>
              </w:rPr>
              <w:t>R Transforming Learning project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team</w:t>
            </w:r>
            <w:r w:rsidR="002D5ED8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14:paraId="0449D492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16F10CB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A7138D7" w14:textId="1F6C8676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2ADBBECD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CD7381" w14:textId="1654BBA4" w:rsidR="00F77C41" w:rsidRPr="00F77C41" w:rsidRDefault="00F77C41" w:rsidP="00F77C41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00F77C41">
              <w:rPr>
                <w:rFonts w:eastAsiaTheme="minorEastAsia"/>
                <w:b/>
                <w:bCs/>
                <w:lang w:val="en-IE"/>
              </w:rPr>
              <w:t>Organi</w:t>
            </w:r>
            <w:r>
              <w:rPr>
                <w:rFonts w:eastAsiaTheme="minorEastAsia"/>
                <w:b/>
                <w:bCs/>
                <w:lang w:val="en-IE"/>
              </w:rPr>
              <w:t>s</w:t>
            </w:r>
            <w:r w:rsidRPr="00F77C41">
              <w:rPr>
                <w:rFonts w:eastAsiaTheme="minorEastAsia"/>
                <w:b/>
                <w:bCs/>
                <w:lang w:val="en-IE"/>
              </w:rPr>
              <w:t>ation and Planning</w:t>
            </w:r>
          </w:p>
          <w:p w14:paraId="09107B22" w14:textId="0813132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77F748D" w14:textId="149DB86D" w:rsidR="006A77B1" w:rsidRDefault="00435389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00EF5DA0">
              <w:rPr>
                <w:rFonts w:eastAsiaTheme="minorEastAsia"/>
                <w:color w:val="3B3838" w:themeColor="background2" w:themeShade="40"/>
                <w:lang w:val="en-IE"/>
              </w:rPr>
              <w:t xml:space="preserve">development of the Assessment Resource directory consisted of evaluating the resources </w:t>
            </w:r>
            <w:r w:rsidR="0036637D">
              <w:rPr>
                <w:rFonts w:eastAsiaTheme="minorEastAsia"/>
                <w:color w:val="3B3838" w:themeColor="background2" w:themeShade="40"/>
                <w:lang w:val="en-IE"/>
              </w:rPr>
              <w:t xml:space="preserve">that ATU have and compiling them into one designated area. In the initial stages </w:t>
            </w:r>
            <w:r w:rsidR="005D2883">
              <w:rPr>
                <w:rFonts w:eastAsiaTheme="minorEastAsia"/>
                <w:color w:val="3B3838" w:themeColor="background2" w:themeShade="40"/>
                <w:lang w:val="en-IE"/>
              </w:rPr>
              <w:t xml:space="preserve">the projected team identified what sections would be included. The original A-Z list consisted of the name of the assessment and a brief description of what it is. </w:t>
            </w:r>
            <w:r w:rsidR="007C1FC7">
              <w:rPr>
                <w:rFonts w:eastAsiaTheme="minorEastAsia"/>
                <w:color w:val="3B3838" w:themeColor="background2" w:themeShade="40"/>
                <w:lang w:val="en-IE"/>
              </w:rPr>
              <w:t>In the second phase it was decided that we wanted this list to be more comprehensive and include additional supporting information.</w:t>
            </w:r>
          </w:p>
          <w:p w14:paraId="2D969C74" w14:textId="77777777" w:rsidR="007C1FC7" w:rsidRDefault="007C1FC7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50EC8169" w14:textId="02D556B2" w:rsidR="007C1FC7" w:rsidRPr="0079733A" w:rsidRDefault="007C1FC7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workshop was firstly run with a small group of staff members on the Certificate in Teaching and Learning on the Galway City campus. As a result of this pilot amendments were made to the workshop including changes to the timing of activities and </w:t>
            </w:r>
            <w:r w:rsidR="009036F7">
              <w:rPr>
                <w:rFonts w:eastAsiaTheme="minorEastAsia"/>
                <w:color w:val="3B3838" w:themeColor="background2" w:themeShade="40"/>
                <w:lang w:val="en-IE"/>
              </w:rPr>
              <w:t xml:space="preserve">clearer terminology and prompts. </w:t>
            </w:r>
          </w:p>
          <w:p w14:paraId="2768337B" w14:textId="00C3ED9E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33795CBD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A799F" w14:textId="3527E8B5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What resources did you need?</w:t>
            </w:r>
          </w:p>
          <w:p w14:paraId="6BF58664" w14:textId="51EB3D11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E7E4B1F" w14:textId="6EC4E44B" w:rsidR="05E42EC0" w:rsidRDefault="00A45920" w:rsidP="00E87F4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E87F4C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initiative was funding as part of the Re-imagining Assessment and Feedback for Student Success project by the National Forum for the Enhancement of Teaching and Learning under SATLE funding. The initiative was also supported </w:t>
            </w:r>
            <w:r w:rsidR="005537E4" w:rsidRPr="00E87F4C">
              <w:rPr>
                <w:rFonts w:eastAsiaTheme="minorEastAsia"/>
                <w:color w:val="3B3838" w:themeColor="background2" w:themeShade="40"/>
                <w:lang w:val="en-IE"/>
              </w:rPr>
              <w:t>through funding by the N-NUTORR Transforming Learning project.</w:t>
            </w:r>
          </w:p>
          <w:p w14:paraId="026719D3" w14:textId="5A4C534A" w:rsidR="00E87F4C" w:rsidRPr="00E87F4C" w:rsidRDefault="00E87F4C" w:rsidP="00E87F4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webpage and cards were designed by an </w:t>
            </w:r>
            <w:r w:rsidR="00F62705">
              <w:rPr>
                <w:rFonts w:eastAsiaTheme="minorEastAsia"/>
                <w:color w:val="3B3838" w:themeColor="background2" w:themeShade="40"/>
                <w:lang w:val="en-IE"/>
              </w:rPr>
              <w:t xml:space="preserve">external design company. The cards were also printed by an external company. </w:t>
            </w:r>
          </w:p>
          <w:p w14:paraId="0DDFC472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9977763" w14:textId="2B41943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7F224A2A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03093D6" w14:textId="1FB0F7DE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="682E8AFD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33D86CB8" w14:textId="1ECEEB98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3F039FF" w14:textId="77777777" w:rsidR="008A5A43" w:rsidRDefault="00722DB3" w:rsidP="008A5A4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3B3838" w:themeColor="background2" w:themeShade="40"/>
              </w:rPr>
            </w:pPr>
            <w:r w:rsidRPr="008A5A43">
              <w:rPr>
                <w:rFonts w:eastAsiaTheme="minorEastAsia"/>
                <w:color w:val="3B3838" w:themeColor="background2" w:themeShade="40"/>
              </w:rPr>
              <w:t xml:space="preserve">A feedback survey was distributed to colleagues who took part in the Let’s Talk about Assessment workshops. The responses were all positive. </w:t>
            </w:r>
          </w:p>
          <w:p w14:paraId="04C1C805" w14:textId="7A64B13C" w:rsidR="006A77B1" w:rsidRPr="008A5A43" w:rsidRDefault="00C91190" w:rsidP="008A5A4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3B3838" w:themeColor="background2" w:themeShade="40"/>
              </w:rPr>
            </w:pPr>
            <w:r w:rsidRPr="008A5A43">
              <w:rPr>
                <w:rFonts w:eastAsiaTheme="minorEastAsia"/>
                <w:color w:val="3B3838" w:themeColor="background2" w:themeShade="40"/>
              </w:rPr>
              <w:t xml:space="preserve">Additionally, the lecturers who work with the students in preparation for work placement passed on positive feedback to the project team about </w:t>
            </w:r>
            <w:r w:rsidR="001F5907" w:rsidRPr="008A5A43">
              <w:rPr>
                <w:rFonts w:eastAsiaTheme="minorEastAsia"/>
                <w:color w:val="3B3838" w:themeColor="background2" w:themeShade="40"/>
              </w:rPr>
              <w:t xml:space="preserve">the workshop. </w:t>
            </w:r>
          </w:p>
          <w:p w14:paraId="7419FDEF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</w:p>
          <w:p w14:paraId="52392BD8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</w:p>
          <w:p w14:paraId="10C29246" w14:textId="242FA0D1" w:rsidR="006A77B1" w:rsidRPr="0079733A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3B3838" w:themeColor="background2" w:themeShade="40"/>
                <w:lang w:val="en-IE"/>
              </w:rPr>
            </w:pPr>
          </w:p>
        </w:tc>
      </w:tr>
      <w:tr w:rsidR="4D76C2C4" w14:paraId="028628C8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35E24E7" w14:textId="7A28E079" w:rsidR="006A77B1" w:rsidRDefault="006A77B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14:paraId="49CC987B" w14:textId="01A12A94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61C09DDF" w14:textId="77777777" w:rsidR="4D76C2C4" w:rsidRDefault="001F5907" w:rsidP="008D44EF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8D44EF">
              <w:rPr>
                <w:rFonts w:ascii="Calibri" w:eastAsia="Calibri" w:hAnsi="Calibri" w:cs="Calibri"/>
                <w:color w:val="000000" w:themeColor="text1"/>
                <w:lang w:val="en-IE"/>
              </w:rPr>
              <w:t>The Assessment Resource directory will be continued to be updated with resources</w:t>
            </w:r>
            <w:r w:rsidR="00C64842" w:rsidRPr="008D44E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All resources including the </w:t>
            </w:r>
            <w:r w:rsidR="000D5432" w:rsidRPr="008D44E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PDF version of the cards are accessible on the DigitalEd platform. </w:t>
            </w:r>
          </w:p>
          <w:p w14:paraId="61B8B64A" w14:textId="772C272B" w:rsidR="008D44EF" w:rsidRPr="008D44EF" w:rsidRDefault="008D44EF" w:rsidP="008D44EF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The workshop details and A-Z assessment cards have been shared with the lecturing staff on the education programmes </w:t>
            </w:r>
            <w:r w:rsidR="009E294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in ATU Wellpark Road and Letterfrack campuses. The workshop will continue to be run on these programmes. </w:t>
            </w:r>
          </w:p>
        </w:tc>
      </w:tr>
      <w:tr w:rsidR="4D76C2C4" w14:paraId="3D1D165A" w14:textId="77777777" w:rsidTr="008D7D1D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4999AA8" w14:textId="58EAF9A0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7A9D40E2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6A332DF" w14:textId="0D8C6AB9" w:rsidR="4D76C2C4" w:rsidRDefault="00092355" w:rsidP="00C52FB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The importance of having a space for educators to come together to share and discuss ideas </w:t>
            </w:r>
            <w:r w:rsidR="005A341D">
              <w:rPr>
                <w:rFonts w:ascii="Calibri" w:eastAsia="Calibri" w:hAnsi="Calibri" w:cs="Calibri"/>
                <w:color w:val="000000" w:themeColor="text1"/>
                <w:lang w:val="en-IE"/>
              </w:rPr>
              <w:t>in relation to assessment practices.</w:t>
            </w:r>
          </w:p>
          <w:p w14:paraId="5EE92F85" w14:textId="5DC966FD" w:rsidR="005A341D" w:rsidRDefault="005A341D" w:rsidP="00C52FB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That having </w:t>
            </w:r>
            <w:r w:rsidR="005114A5">
              <w:rPr>
                <w:rFonts w:ascii="Calibri" w:eastAsia="Calibri" w:hAnsi="Calibri" w:cs="Calibri"/>
                <w:color w:val="000000" w:themeColor="text1"/>
                <w:lang w:val="en-IE"/>
              </w:rPr>
              <w:t>a “one-stop-shop” or central hub for assessment improves to ease of access to resources.</w:t>
            </w:r>
          </w:p>
          <w:p w14:paraId="3650DF3F" w14:textId="5B004B25" w:rsidR="00C81302" w:rsidRPr="00C52FB3" w:rsidRDefault="007D4597" w:rsidP="00C52FB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Educators appreciate the opportunities to </w:t>
            </w:r>
            <w:r w:rsidR="008A5A43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engage and learn from colleagues from similar or different disciplinaries. </w:t>
            </w:r>
          </w:p>
          <w:p w14:paraId="49CE53A9" w14:textId="0B6C5762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56610E09" w14:textId="77777777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07146E21" w14:textId="122C4B6C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551CC817" w14:textId="77777777" w:rsidR="006A77B1" w:rsidRDefault="006A77B1" w:rsidP="4D76C2C4">
      <w:pPr>
        <w:rPr>
          <w:b/>
          <w:bCs/>
        </w:rPr>
      </w:pPr>
    </w:p>
    <w:p w14:paraId="64F5A84B" w14:textId="35EA0C98" w:rsidR="59DEA8C5" w:rsidRDefault="00F77C41" w:rsidP="4D76C2C4">
      <w:pPr>
        <w:rPr>
          <w:b/>
          <w:bCs/>
        </w:rPr>
      </w:pPr>
      <w:r>
        <w:rPr>
          <w:b/>
          <w:bCs/>
        </w:rPr>
        <w:t>Teaching and Learning</w:t>
      </w:r>
      <w:r w:rsidR="59DEA8C5" w:rsidRPr="5E7918FC">
        <w:rPr>
          <w:b/>
          <w:bCs/>
        </w:rPr>
        <w:t xml:space="preserve"> </w:t>
      </w:r>
      <w:r>
        <w:rPr>
          <w:b/>
          <w:bCs/>
        </w:rPr>
        <w:t>Focus Areas</w:t>
      </w:r>
      <w:r w:rsidR="59DEA8C5" w:rsidRPr="5E7918FC">
        <w:rPr>
          <w:b/>
          <w:bCs/>
        </w:rPr>
        <w:t xml:space="preserve">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14:paraId="319B47B2" w14:textId="77777777" w:rsidTr="2CCD9E84">
        <w:trPr>
          <w:trHeight w:val="300"/>
        </w:trPr>
        <w:tc>
          <w:tcPr>
            <w:tcW w:w="2263" w:type="dxa"/>
            <w:shd w:val="clear" w:color="auto" w:fill="0070C0"/>
          </w:tcPr>
          <w:p w14:paraId="46ED7264" w14:textId="6EEEBE09" w:rsidR="64C96453" w:rsidRPr="003C71C1" w:rsidRDefault="00F77C41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Categories</w:t>
            </w:r>
          </w:p>
        </w:tc>
        <w:tc>
          <w:tcPr>
            <w:tcW w:w="2268" w:type="dxa"/>
            <w:shd w:val="clear" w:color="auto" w:fill="0070C0"/>
          </w:tcPr>
          <w:p w14:paraId="3DBB4ACC" w14:textId="72632CED" w:rsidR="56B27A20" w:rsidRPr="003C71C1" w:rsidRDefault="00F77C41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Elements</w:t>
            </w:r>
          </w:p>
        </w:tc>
        <w:tc>
          <w:tcPr>
            <w:tcW w:w="2835" w:type="dxa"/>
            <w:shd w:val="clear" w:color="auto" w:fill="0070C0"/>
          </w:tcPr>
          <w:p w14:paraId="687A0CC2" w14:textId="4F0DD6B8" w:rsidR="424DE75F" w:rsidRPr="003C71C1" w:rsidRDefault="424DE75F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  <w:r w:rsid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0070C0"/>
          </w:tcPr>
          <w:p w14:paraId="5A1947A2" w14:textId="422E4C3A" w:rsidR="53FC4483" w:rsidRPr="003C71C1" w:rsidRDefault="00F77C41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Target Groups</w:t>
            </w:r>
          </w:p>
        </w:tc>
      </w:tr>
      <w:tr w:rsidR="4D76C2C4" w14:paraId="6C0480C4" w14:textId="77777777" w:rsidTr="2CCD9E84">
        <w:trPr>
          <w:trHeight w:val="300"/>
        </w:trPr>
        <w:tc>
          <w:tcPr>
            <w:tcW w:w="2263" w:type="dxa"/>
          </w:tcPr>
          <w:p w14:paraId="3A82DAC8" w14:textId="42E8389D" w:rsidR="004B67D1" w:rsidRDefault="64C96453" w:rsidP="004B67D1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BC13C2" w14:textId="490FF117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94897CA" w14:textId="38B54BFD" w:rsidR="004B67D1" w:rsidRDefault="0BFDBB8F" w:rsidP="004B67D1">
            <w:r w:rsidRPr="4D76C2C4">
              <w:rPr>
                <w:rFonts w:eastAsiaTheme="minorEastAsia"/>
              </w:rPr>
              <w:t xml:space="preserve">Leadership, Strategy </w:t>
            </w:r>
            <w:r w:rsidR="3A69ACFB" w:rsidRPr="4D76C2C4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EA0728" w14:textId="10F3E28C" w:rsidR="0BFDBB8F" w:rsidRDefault="0BFDBB8F" w:rsidP="4D76C2C4">
            <w:pPr>
              <w:rPr>
                <w:rFonts w:eastAsiaTheme="minorEastAsia"/>
              </w:rPr>
            </w:pPr>
          </w:p>
          <w:p w14:paraId="1C54432A" w14:textId="33AF44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1C7E1DF" w14:textId="57FBA02A" w:rsidR="7A8C362C" w:rsidRDefault="273BC527" w:rsidP="4D76C2C4">
            <w:r w:rsidRPr="2CCD9E84">
              <w:rPr>
                <w:rFonts w:eastAsiaTheme="minorEastAsia"/>
              </w:rPr>
              <w:t xml:space="preserve">Digital Transformation </w:t>
            </w:r>
            <w:sdt>
              <w:sdtPr>
                <w:id w:val="589580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AC78BA9" w14:textId="4E6765E4" w:rsidR="7A8C362C" w:rsidRDefault="7A8C362C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78292EFA" w14:textId="038C923D" w:rsidR="004B67D1" w:rsidRDefault="7DF0C6BE" w:rsidP="004B67D1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813E63D" w14:textId="5EFC1F02" w:rsidR="7DF0C6BE" w:rsidRDefault="7DF0C6BE" w:rsidP="4D76C2C4">
            <w:pPr>
              <w:rPr>
                <w:rFonts w:eastAsiaTheme="minorEastAsia"/>
              </w:rPr>
            </w:pPr>
          </w:p>
        </w:tc>
      </w:tr>
      <w:tr w:rsidR="4D76C2C4" w14:paraId="6B5D066D" w14:textId="77777777" w:rsidTr="2CCD9E84">
        <w:trPr>
          <w:trHeight w:val="300"/>
        </w:trPr>
        <w:tc>
          <w:tcPr>
            <w:tcW w:w="2263" w:type="dxa"/>
          </w:tcPr>
          <w:p w14:paraId="582FE32D" w14:textId="148D1CC8" w:rsidR="004B67D1" w:rsidRDefault="64C96453" w:rsidP="004B67D1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0743FA5" w14:textId="402B1508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F3181C7" w14:textId="04F5D1FE" w:rsidR="004B67D1" w:rsidRDefault="00F77C41" w:rsidP="004B67D1">
            <w:r w:rsidRPr="00F77C41">
              <w:rPr>
                <w:rFonts w:eastAsiaTheme="minorEastAsia"/>
              </w:rPr>
              <w:t>Curriculum and Assessment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3AF25D81" w14:textId="2D6D0152" w:rsidR="004B67D1" w:rsidRDefault="004B67D1" w:rsidP="004B67D1"/>
          <w:p w14:paraId="2AF667D4" w14:textId="7EF9E651" w:rsidR="1705E9F7" w:rsidRDefault="1705E9F7" w:rsidP="4D76C2C4">
            <w:pPr>
              <w:rPr>
                <w:rFonts w:eastAsiaTheme="minorEastAsia"/>
              </w:rPr>
            </w:pPr>
          </w:p>
          <w:p w14:paraId="4E65CB0C" w14:textId="25776B94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6A591969" w14:textId="7EC99A44" w:rsidR="6607A081" w:rsidRDefault="5F470FE6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Education for Sustainable Development</w:t>
            </w:r>
          </w:p>
          <w:p w14:paraId="20BE7D91" w14:textId="1B53D30D" w:rsidR="6607A081" w:rsidRDefault="5F470FE6" w:rsidP="4D76C2C4">
            <w:r w:rsidRPr="2CCD9E84">
              <w:rPr>
                <w:rFonts w:eastAsiaTheme="minorEastAsia"/>
              </w:rPr>
              <w:t xml:space="preserve">      </w:t>
            </w:r>
            <w:sdt>
              <w:sdtPr>
                <w:id w:val="1423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CD9E8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4408EBB4" w14:textId="18C814D0" w:rsidR="6607A081" w:rsidRDefault="6607A08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EB6D3B3" w14:textId="2FBC752A" w:rsidR="004B67D1" w:rsidRDefault="4682AFE8" w:rsidP="004B67D1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0F0D9B5" w14:textId="16E421D1" w:rsidR="4682AFE8" w:rsidRDefault="4682AFE8" w:rsidP="4D76C2C4">
            <w:pPr>
              <w:rPr>
                <w:rFonts w:eastAsiaTheme="minorEastAsia"/>
              </w:rPr>
            </w:pPr>
          </w:p>
        </w:tc>
      </w:tr>
      <w:tr w:rsidR="4D76C2C4" w14:paraId="5CA450B8" w14:textId="77777777" w:rsidTr="2CCD9E84">
        <w:trPr>
          <w:trHeight w:val="300"/>
        </w:trPr>
        <w:tc>
          <w:tcPr>
            <w:tcW w:w="2263" w:type="dxa"/>
          </w:tcPr>
          <w:p w14:paraId="7130E4E0" w14:textId="77777777" w:rsidR="004B67D1" w:rsidRDefault="64C96453" w:rsidP="004B67D1">
            <w:r w:rsidRPr="4D76C2C4">
              <w:rPr>
                <w:rFonts w:eastAsiaTheme="minorEastAsia"/>
              </w:rPr>
              <w:t>Consult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43B53A" w14:textId="7BC95C95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4970A2C" w14:textId="523D7E3C" w:rsidR="004B67D1" w:rsidRDefault="00F77C41" w:rsidP="004B67D1">
            <w:r w:rsidRPr="00F77C41">
              <w:rPr>
                <w:rFonts w:eastAsiaTheme="minorEastAsia"/>
              </w:rPr>
              <w:t>Innovation in Teaching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000F17" w14:textId="616E3504" w:rsidR="4FB28722" w:rsidRDefault="4FB28722" w:rsidP="4D76C2C4">
            <w:pPr>
              <w:rPr>
                <w:rFonts w:eastAsiaTheme="minorEastAsia"/>
              </w:rPr>
            </w:pPr>
          </w:p>
          <w:p w14:paraId="223752F5" w14:textId="6096D81D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7BA9F96" w14:textId="3E849DF0" w:rsidR="4D76C2C4" w:rsidRDefault="367DA08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Academic Integrity</w:t>
            </w:r>
          </w:p>
          <w:sdt>
            <w:sdtPr>
              <w:id w:val="10416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9458DA" w14:textId="77777777" w:rsidR="4D76C2C4" w:rsidRDefault="367DA083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12465871" w14:textId="351328E8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1F68900" w14:textId="77777777" w:rsidR="004B67D1" w:rsidRDefault="5D046058" w:rsidP="004B67D1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77AF46" w14:textId="69F27B8C" w:rsidR="5D046058" w:rsidRDefault="5D046058" w:rsidP="4D76C2C4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14:paraId="2871D13F" w14:textId="77777777" w:rsidTr="2CCD9E84">
        <w:trPr>
          <w:trHeight w:val="300"/>
        </w:trPr>
        <w:tc>
          <w:tcPr>
            <w:tcW w:w="2263" w:type="dxa"/>
          </w:tcPr>
          <w:p w14:paraId="2A8CE11C" w14:textId="77777777" w:rsidR="004B67D1" w:rsidRDefault="64C96453" w:rsidP="004B67D1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7F3FA0" w14:textId="79A4C663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53324FB1" w14:textId="52F1DD68" w:rsidR="004B67D1" w:rsidRDefault="00F77C41" w:rsidP="004B67D1">
            <w:r w:rsidRPr="00F77C41">
              <w:rPr>
                <w:rFonts w:eastAsiaTheme="minorEastAsia"/>
              </w:rPr>
              <w:t>Professional Development</w:t>
            </w:r>
            <w:r w:rsidR="004B67D1"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32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B64DE53" w14:textId="4C281430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8EFB8E6" w14:textId="5D9A4C70" w:rsidR="4D76C2C4" w:rsidRDefault="3144F35D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Inclusive and Equitable Teaching Practices</w:t>
            </w:r>
          </w:p>
          <w:sdt>
            <w:sdtPr>
              <w:id w:val="1858990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386CD6" w14:textId="77777777" w:rsidR="4D76C2C4" w:rsidRDefault="3144F35D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568879D9" w14:textId="5CBC79AF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77B26D0" w14:textId="77777777" w:rsidR="004B67D1" w:rsidRDefault="0325DB1F" w:rsidP="004B67D1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5486CB" w14:textId="1A8C9CB5" w:rsidR="0325DB1F" w:rsidRDefault="0325DB1F" w:rsidP="4D76C2C4">
            <w:pPr>
              <w:rPr>
                <w:rFonts w:eastAsiaTheme="minorEastAsia"/>
              </w:rPr>
            </w:pPr>
          </w:p>
        </w:tc>
      </w:tr>
      <w:tr w:rsidR="4D76C2C4" w14:paraId="6C85DB35" w14:textId="77777777" w:rsidTr="2CCD9E84">
        <w:trPr>
          <w:trHeight w:val="300"/>
        </w:trPr>
        <w:tc>
          <w:tcPr>
            <w:tcW w:w="2263" w:type="dxa"/>
          </w:tcPr>
          <w:p w14:paraId="10E1361F" w14:textId="77777777" w:rsidR="004B67D1" w:rsidRDefault="64C96453" w:rsidP="004B67D1">
            <w:r w:rsidRPr="4D76C2C4">
              <w:rPr>
                <w:rFonts w:eastAsiaTheme="minorEastAsia"/>
              </w:rPr>
              <w:t xml:space="preserve">Celebrate </w:t>
            </w:r>
            <w:r w:rsidR="40D0435F" w:rsidRPr="4D76C2C4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</w:t>
            </w:r>
            <w:proofErr w:type="gramStart"/>
            <w:r w:rsidRPr="4D76C2C4">
              <w:rPr>
                <w:rFonts w:eastAsiaTheme="minorEastAsia"/>
              </w:rPr>
              <w:t>Continue</w:t>
            </w:r>
            <w:proofErr w:type="gramEnd"/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14549A" w14:textId="2AE5FC49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675B59D" w14:textId="0EC3B4C7" w:rsidR="4D76C2C4" w:rsidRDefault="00F77C41" w:rsidP="4D76C2C4">
            <w:pPr>
              <w:rPr>
                <w:rFonts w:eastAsiaTheme="minorEastAsia"/>
              </w:rPr>
            </w:pPr>
            <w:r w:rsidRPr="00F77C41">
              <w:rPr>
                <w:rFonts w:eastAsiaTheme="minorEastAsia"/>
              </w:rPr>
              <w:t>Research and Evaluation</w:t>
            </w:r>
            <w:r>
              <w:t xml:space="preserve"> </w:t>
            </w:r>
            <w:sdt>
              <w:sdtPr>
                <w:id w:val="-11351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644A55C" w14:textId="2A14F8EF" w:rsidR="4D76C2C4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Innovations in Assessment and Feedback</w:t>
            </w:r>
          </w:p>
          <w:sdt>
            <w:sdtPr>
              <w:id w:val="604820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60CF1DD" w14:textId="2D6C4654" w:rsidR="4D76C2C4" w:rsidRDefault="00CE323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1004712B" w14:textId="038E06D9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48A2566" w14:textId="79D8C028" w:rsidR="4D76C2C4" w:rsidRDefault="4D76C2C4" w:rsidP="4D76C2C4"/>
        </w:tc>
      </w:tr>
      <w:tr w:rsidR="4D76C2C4" w14:paraId="67125046" w14:textId="77777777" w:rsidTr="2CCD9E84">
        <w:trPr>
          <w:trHeight w:val="300"/>
        </w:trPr>
        <w:tc>
          <w:tcPr>
            <w:tcW w:w="2263" w:type="dxa"/>
          </w:tcPr>
          <w:p w14:paraId="1B5390AC" w14:textId="774FE2C2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7783E8C" w14:textId="0E64975F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0FB8EE98" w14:textId="446A8D77" w:rsidR="4D76C2C4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Student Engagement and Partnership</w:t>
            </w:r>
          </w:p>
          <w:sdt>
            <w:sdtPr>
              <w:id w:val="25842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A6E4A7" w14:textId="77777777" w:rsidR="4D76C2C4" w:rsidRDefault="5C5B25A3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1806A4EB" w14:textId="586EBD83" w:rsidR="4D76C2C4" w:rsidRDefault="4D76C2C4" w:rsidP="2CCD9E84">
            <w:pPr>
              <w:rPr>
                <w:rFonts w:eastAsiaTheme="minorEastAsia"/>
              </w:rPr>
            </w:pPr>
          </w:p>
          <w:p w14:paraId="6B125D75" w14:textId="759525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1B56B7FD" w14:textId="12FEC19C" w:rsidR="4D76C2C4" w:rsidRDefault="4D76C2C4" w:rsidP="4D76C2C4"/>
        </w:tc>
      </w:tr>
      <w:tr w:rsidR="4D76C2C4" w14:paraId="508DB718" w14:textId="77777777" w:rsidTr="2CCD9E84">
        <w:trPr>
          <w:trHeight w:val="300"/>
        </w:trPr>
        <w:tc>
          <w:tcPr>
            <w:tcW w:w="2263" w:type="dxa"/>
          </w:tcPr>
          <w:p w14:paraId="415939F4" w14:textId="13C3E105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A0DE4F2" w14:textId="78E03727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CD5CE98" w14:textId="1D0235D9" w:rsidR="4D76C2C4" w:rsidRDefault="5C5B25A3" w:rsidP="2CCD9E84">
            <w:pPr>
              <w:rPr>
                <w:rFonts w:eastAsiaTheme="minorEastAsia"/>
                <w:sz w:val="20"/>
                <w:szCs w:val="20"/>
              </w:rPr>
            </w:pPr>
            <w:r w:rsidRPr="2CCD9E84">
              <w:rPr>
                <w:rFonts w:eastAsiaTheme="minorEastAsia"/>
              </w:rPr>
              <w:t>Collaborative and Interdisciplinary Approaches</w:t>
            </w:r>
          </w:p>
          <w:sdt>
            <w:sdtPr>
              <w:id w:val="1442802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FBBF569" w14:textId="0CDA240C" w:rsidR="4D76C2C4" w:rsidRDefault="00CE323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6A65D662" w14:textId="5A7285C5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37EA46BB" w14:textId="597ED12B" w:rsidR="4D76C2C4" w:rsidRDefault="4D76C2C4" w:rsidP="4D76C2C4"/>
        </w:tc>
      </w:tr>
      <w:tr w:rsidR="4D76C2C4" w14:paraId="239C46B2" w14:textId="77777777" w:rsidTr="2CCD9E84">
        <w:trPr>
          <w:trHeight w:val="300"/>
        </w:trPr>
        <w:tc>
          <w:tcPr>
            <w:tcW w:w="2263" w:type="dxa"/>
          </w:tcPr>
          <w:p w14:paraId="354ECACA" w14:textId="0F6DAD34" w:rsidR="4D76C2C4" w:rsidRDefault="4D76C2C4" w:rsidP="4D76C2C4"/>
        </w:tc>
        <w:tc>
          <w:tcPr>
            <w:tcW w:w="2268" w:type="dxa"/>
          </w:tcPr>
          <w:p w14:paraId="304E7DAE" w14:textId="08272CA4" w:rsidR="4D76C2C4" w:rsidRDefault="4D76C2C4" w:rsidP="4D76C2C4"/>
        </w:tc>
        <w:tc>
          <w:tcPr>
            <w:tcW w:w="2835" w:type="dxa"/>
          </w:tcPr>
          <w:p w14:paraId="054D29EE" w14:textId="1FD3F262" w:rsidR="004B67D1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Artificial Intelligence</w:t>
            </w:r>
          </w:p>
          <w:sdt>
            <w:sdtPr>
              <w:id w:val="1670840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823CF" w14:textId="77777777" w:rsidR="004B67D1" w:rsidRDefault="5C5B25A3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59F04166" w14:textId="7CBDF9A5" w:rsidR="004B67D1" w:rsidRDefault="004B67D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446DEDFE" w14:textId="3DFF52F3" w:rsidR="4D76C2C4" w:rsidRDefault="4D76C2C4" w:rsidP="4D76C2C4"/>
        </w:tc>
      </w:tr>
      <w:tr w:rsidR="4D76C2C4" w14:paraId="14AA5248" w14:textId="77777777" w:rsidTr="2CCD9E84">
        <w:trPr>
          <w:trHeight w:val="300"/>
        </w:trPr>
        <w:tc>
          <w:tcPr>
            <w:tcW w:w="2263" w:type="dxa"/>
          </w:tcPr>
          <w:p w14:paraId="681D0E3E" w14:textId="2397A2BE" w:rsidR="4D76C2C4" w:rsidRDefault="4D76C2C4" w:rsidP="4D76C2C4"/>
        </w:tc>
        <w:tc>
          <w:tcPr>
            <w:tcW w:w="2268" w:type="dxa"/>
          </w:tcPr>
          <w:p w14:paraId="1666C6F0" w14:textId="1CA12492" w:rsidR="4D76C2C4" w:rsidRDefault="4D76C2C4" w:rsidP="4D76C2C4"/>
        </w:tc>
        <w:tc>
          <w:tcPr>
            <w:tcW w:w="2835" w:type="dxa"/>
          </w:tcPr>
          <w:p w14:paraId="26AF826C" w14:textId="3AE07A02" w:rsidR="004B67D1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 xml:space="preserve">Other </w:t>
            </w:r>
          </w:p>
          <w:sdt>
            <w:sdtPr>
              <w:id w:val="25508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0AFC75" w14:textId="5072131A" w:rsidR="004B67D1" w:rsidRDefault="5C5B25A3" w:rsidP="4D76C2C4">
                <w:r w:rsidRPr="2CCD9E84">
                  <w:rPr>
                    <w:rFonts w:ascii="MS Gothic" w:hAnsi="MS Gothic"/>
                  </w:rPr>
                  <w:t>☐</w:t>
                </w:r>
              </w:p>
            </w:sdtContent>
          </w:sdt>
          <w:p w14:paraId="76C4B626" w14:textId="45285CE2" w:rsidR="004B67D1" w:rsidRDefault="004B67D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67F83151" w14:textId="2ACAC41B" w:rsidR="4D76C2C4" w:rsidRDefault="4D76C2C4" w:rsidP="4D76C2C4"/>
        </w:tc>
      </w:tr>
    </w:tbl>
    <w:p w14:paraId="33376E63" w14:textId="0E8ADB54" w:rsidR="4D76C2C4" w:rsidRDefault="4D76C2C4" w:rsidP="4D76C2C4">
      <w:pPr>
        <w:rPr>
          <w:rFonts w:eastAsiaTheme="minorEastAsia"/>
          <w:b/>
          <w:bCs/>
        </w:rPr>
      </w:pPr>
    </w:p>
    <w:p w14:paraId="2BE13540" w14:textId="32F2EB48" w:rsidR="58A24372" w:rsidRDefault="58A24372" w:rsidP="4D76C2C4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26A459B8" w14:textId="0615633D" w:rsidR="006A77B1" w:rsidRDefault="00CE323C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Emma McDonald</w:t>
            </w:r>
          </w:p>
        </w:tc>
      </w:tr>
      <w:tr w:rsidR="4D76C2C4" w14:paraId="18C413E6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77777777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4A1B23DA" w14:textId="180ECA4B" w:rsidR="006A77B1" w:rsidRDefault="00CE323C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15/11/2024</w:t>
            </w:r>
          </w:p>
        </w:tc>
      </w:tr>
      <w:tr w:rsidR="4D76C2C4" w14:paraId="5CE43459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4DC386EA" w:rsidR="4D76C2C4" w:rsidRDefault="00CE323C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Emma.mcdonald@atu.ie</w:t>
            </w:r>
          </w:p>
        </w:tc>
      </w:tr>
      <w:tr w:rsidR="4D76C2C4" w14:paraId="3921D51E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4D87E04E" w14:textId="7ED29C23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244BC59" w14:textId="297ECD33" w:rsidR="59E82668" w:rsidRDefault="59E82668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75378298" w14:textId="38FEA6B6" w:rsidR="006A77B1" w:rsidRDefault="00741A4C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Assessment Resource Directory: </w:t>
            </w:r>
            <w:hyperlink r:id="rId11" w:history="1">
              <w:r w:rsidRPr="00741A4C">
                <w:rPr>
                  <w:rStyle w:val="Hyperlink"/>
                  <w:rFonts w:ascii="Calibri" w:eastAsia="Calibri" w:hAnsi="Calibri" w:cs="Calibri"/>
                </w:rPr>
                <w:t>Assessment Resources - Digital Ed</w:t>
              </w:r>
            </w:hyperlink>
          </w:p>
          <w:p w14:paraId="65A2E0A7" w14:textId="39FAC1F0" w:rsidR="00741A4C" w:rsidRDefault="00741A4C" w:rsidP="4D76C2C4">
            <w:pPr>
              <w:spacing w:line="259" w:lineRule="auto"/>
              <w:rPr>
                <w:rStyle w:val="Hyperlink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A-Z Assessment Types Resource and Cards: </w:t>
            </w:r>
            <w:hyperlink r:id="rId12" w:history="1">
              <w:r w:rsidR="00F21E5E" w:rsidRPr="00F21E5E">
                <w:rPr>
                  <w:rStyle w:val="Hyperlink"/>
                  <w:rFonts w:ascii="Calibri" w:eastAsia="Calibri" w:hAnsi="Calibri" w:cs="Calibri"/>
                </w:rPr>
                <w:t>Assessment Types - Digital Ed</w:t>
              </w:r>
            </w:hyperlink>
          </w:p>
          <w:p w14:paraId="6D2E2EEA" w14:textId="480E9CCE" w:rsidR="00D243A6" w:rsidRDefault="00D243A6" w:rsidP="4D76C2C4">
            <w:pPr>
              <w:spacing w:line="259" w:lineRule="auto"/>
              <w:rPr>
                <w:rStyle w:val="Hyperlink"/>
                <w:rFonts w:ascii="Calibri" w:eastAsia="Calibri" w:hAnsi="Calibri" w:cs="Calibri"/>
              </w:rPr>
            </w:pPr>
          </w:p>
          <w:p w14:paraId="37451ACC" w14:textId="7445DB4C" w:rsidR="00B86BD6" w:rsidRDefault="00B86BD6" w:rsidP="4D76C2C4">
            <w:pPr>
              <w:spacing w:line="259" w:lineRule="auto"/>
              <w:rPr>
                <w:rStyle w:val="Hyperlink"/>
                <w:rFonts w:ascii="Calibri" w:eastAsia="Calibri" w:hAnsi="Calibri" w:cs="Calibri"/>
              </w:rPr>
            </w:pPr>
          </w:p>
          <w:p w14:paraId="55187AD9" w14:textId="77777777" w:rsidR="00B86BD6" w:rsidRPr="00B86BD6" w:rsidRDefault="00B86BD6" w:rsidP="00B86BD6">
            <w:pPr>
              <w:spacing w:line="259" w:lineRule="auto"/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</w:pPr>
            <w:r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Assessment Resource directory:</w:t>
            </w:r>
          </w:p>
          <w:p w14:paraId="524DBDD0" w14:textId="01AFECB5" w:rsidR="00B86BD6" w:rsidRPr="00B86BD6" w:rsidRDefault="00B86BD6" w:rsidP="4D76C2C4">
            <w:pPr>
              <w:spacing w:line="259" w:lineRule="auto"/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</w:pPr>
          </w:p>
          <w:p w14:paraId="48B7556D" w14:textId="77777777" w:rsidR="008E0881" w:rsidRDefault="008E0881" w:rsidP="4D76C2C4">
            <w:pPr>
              <w:spacing w:line="259" w:lineRule="auto"/>
              <w:rPr>
                <w:rStyle w:val="Hyperlink"/>
              </w:rPr>
            </w:pPr>
          </w:p>
          <w:p w14:paraId="252558B7" w14:textId="339F9DD0" w:rsidR="008E0881" w:rsidRDefault="00771B6C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771B6C">
              <w:rPr>
                <w:rFonts w:ascii="Calibri" w:eastAsia="Calibri" w:hAnsi="Calibri" w:cs="Calibri"/>
                <w:noProof/>
                <w:color w:val="000000" w:themeColor="text1"/>
                <w:lang w:val="en-IE"/>
              </w:rPr>
              <w:lastRenderedPageBreak/>
              <w:drawing>
                <wp:inline distT="0" distB="0" distL="0" distR="0" wp14:anchorId="0D760377" wp14:editId="036FA9FA">
                  <wp:extent cx="4502785" cy="3496945"/>
                  <wp:effectExtent l="0" t="0" r="0" b="8255"/>
                  <wp:docPr id="556379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7942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785" cy="349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EFA54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628289F4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4242FE68" w14:textId="7523CBEA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Assessment cards:</w:t>
            </w:r>
          </w:p>
          <w:p w14:paraId="28B101DA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1AAD94B9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7DF57509" w14:textId="61C28924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D243A6">
              <w:rPr>
                <w:rFonts w:ascii="Calibri" w:eastAsia="Calibri" w:hAnsi="Calibri" w:cs="Calibri"/>
                <w:noProof/>
                <w:color w:val="000000" w:themeColor="text1"/>
                <w:lang w:val="en-IE"/>
              </w:rPr>
              <w:drawing>
                <wp:inline distT="0" distB="0" distL="0" distR="0" wp14:anchorId="7F14069C" wp14:editId="3E4E9B63">
                  <wp:extent cx="3208298" cy="2133785"/>
                  <wp:effectExtent l="0" t="0" r="0" b="0"/>
                  <wp:docPr id="63578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7853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298" cy="213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DF0D3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0831806B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35E67071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6023F8F8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7CC15EDF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34499C8B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3DCE61AF" w14:textId="717C9893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A-Z of Assessment Types: </w:t>
            </w:r>
          </w:p>
          <w:p w14:paraId="255278C1" w14:textId="77777777" w:rsidR="00B86BD6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0CDF91C8" w14:textId="1E7C5AE2" w:rsidR="00741A4C" w:rsidRDefault="00B86BD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2E0F7B">
              <w:rPr>
                <w:rFonts w:ascii="Calibri" w:eastAsia="Calibri" w:hAnsi="Calibri" w:cs="Calibri"/>
                <w:noProof/>
                <w:color w:val="000000" w:themeColor="text1"/>
                <w:lang w:val="en-IE"/>
              </w:rPr>
              <w:lastRenderedPageBreak/>
              <w:drawing>
                <wp:inline distT="0" distB="0" distL="0" distR="0" wp14:anchorId="26409C35" wp14:editId="17B56DCE">
                  <wp:extent cx="3902075" cy="7591425"/>
                  <wp:effectExtent l="0" t="0" r="3175" b="9525"/>
                  <wp:docPr id="1175772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772281" name=""/>
                          <pic:cNvPicPr/>
                        </pic:nvPicPr>
                        <pic:blipFill rotWithShape="1">
                          <a:blip r:embed="rId15"/>
                          <a:srcRect t="7755"/>
                          <a:stretch/>
                        </pic:blipFill>
                        <pic:spPr bwMode="auto">
                          <a:xfrm>
                            <a:off x="0" y="0"/>
                            <a:ext cx="3902075" cy="759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6D734" w14:textId="24CF8AC2" w:rsidR="3B6AE0E1" w:rsidRDefault="3B6AE0E1" w:rsidP="2CCD9E84">
      <w:pPr>
        <w:rPr>
          <w:rFonts w:eastAsiaTheme="minorEastAsia"/>
          <w:color w:val="000000" w:themeColor="text1"/>
        </w:rPr>
      </w:pPr>
    </w:p>
    <w:p w14:paraId="0688913F" w14:textId="279C6167" w:rsidR="4D76C2C4" w:rsidRDefault="4D76C2C4" w:rsidP="4D76C2C4"/>
    <w:sectPr w:rsidR="4D76C2C4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D8C1D" w14:textId="77777777" w:rsidR="009E382D" w:rsidRDefault="009E382D" w:rsidP="00801E77">
      <w:pPr>
        <w:spacing w:after="0" w:line="240" w:lineRule="auto"/>
      </w:pPr>
      <w:r>
        <w:separator/>
      </w:r>
    </w:p>
  </w:endnote>
  <w:endnote w:type="continuationSeparator" w:id="0">
    <w:p w14:paraId="6886AF21" w14:textId="77777777" w:rsidR="009E382D" w:rsidRDefault="009E382D" w:rsidP="008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21014278"/>
      <w:docPartObj>
        <w:docPartGallery w:val="Page Numbers (Bottom of Page)"/>
        <w:docPartUnique/>
      </w:docPartObj>
    </w:sdtPr>
    <w:sdtContent>
      <w:p w14:paraId="4F269D1B" w14:textId="3C2AEBDB" w:rsidR="00A927FC" w:rsidRDefault="00A927FC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6BA1A9" w14:textId="77777777" w:rsidR="00A927FC" w:rsidRDefault="00A927FC" w:rsidP="00A927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72144983"/>
      <w:docPartObj>
        <w:docPartGallery w:val="Page Numbers (Bottom of Page)"/>
        <w:docPartUnique/>
      </w:docPartObj>
    </w:sdtPr>
    <w:sdtContent>
      <w:p w14:paraId="2E77B127" w14:textId="7B8550BC" w:rsidR="00A927FC" w:rsidRDefault="00A927FC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4F48FB" w14:textId="4C7B66B8" w:rsidR="00801E77" w:rsidRDefault="00760A27" w:rsidP="00A927FC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040BC" wp14:editId="6DFC4DC2">
          <wp:simplePos x="0" y="0"/>
          <wp:positionH relativeFrom="column">
            <wp:posOffset>3833274</wp:posOffset>
          </wp:positionH>
          <wp:positionV relativeFrom="paragraph">
            <wp:posOffset>-171450</wp:posOffset>
          </wp:positionV>
          <wp:extent cx="1790700" cy="494665"/>
          <wp:effectExtent l="0" t="0" r="0" b="635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77">
      <w:t xml:space="preserve">        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9DC16" w14:textId="77777777" w:rsidR="009E382D" w:rsidRDefault="009E382D" w:rsidP="00801E77">
      <w:pPr>
        <w:spacing w:after="0" w:line="240" w:lineRule="auto"/>
      </w:pPr>
      <w:r>
        <w:separator/>
      </w:r>
    </w:p>
  </w:footnote>
  <w:footnote w:type="continuationSeparator" w:id="0">
    <w:p w14:paraId="41231EDF" w14:textId="77777777" w:rsidR="009E382D" w:rsidRDefault="009E382D" w:rsidP="0080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5986" w14:textId="77777777" w:rsidR="00A927FC" w:rsidRDefault="00A927FC" w:rsidP="00A927FC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HEA Teaching and Learning Conference</w:t>
    </w:r>
    <w:r w:rsidRPr="4D76C2C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2024</w:t>
    </w:r>
    <w:r>
      <w:tab/>
    </w:r>
    <w:r>
      <w:tab/>
    </w:r>
    <w:r>
      <w:tab/>
    </w:r>
    <w:r>
      <w:tab/>
    </w:r>
    <w:r w:rsidRPr="4D76C2C4">
      <w:rPr>
        <w:b/>
        <w:bCs/>
        <w:sz w:val="28"/>
        <w:szCs w:val="28"/>
      </w:rPr>
      <w:t>Case Study</w:t>
    </w:r>
  </w:p>
  <w:p w14:paraId="19933094" w14:textId="77777777" w:rsidR="00760A27" w:rsidRDefault="00760A2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23B"/>
    <w:multiLevelType w:val="hybridMultilevel"/>
    <w:tmpl w:val="9072D3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293"/>
    <w:multiLevelType w:val="hybridMultilevel"/>
    <w:tmpl w:val="4A4E07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5EE2"/>
    <w:multiLevelType w:val="hybridMultilevel"/>
    <w:tmpl w:val="99BEB4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9431F"/>
    <w:multiLevelType w:val="hybridMultilevel"/>
    <w:tmpl w:val="8912EF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A15CC"/>
    <w:multiLevelType w:val="hybridMultilevel"/>
    <w:tmpl w:val="E29058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436CC"/>
    <w:multiLevelType w:val="hybridMultilevel"/>
    <w:tmpl w:val="CC6CE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7983">
    <w:abstractNumId w:val="4"/>
  </w:num>
  <w:num w:numId="2" w16cid:durableId="1386947786">
    <w:abstractNumId w:val="1"/>
  </w:num>
  <w:num w:numId="3" w16cid:durableId="1969704740">
    <w:abstractNumId w:val="5"/>
  </w:num>
  <w:num w:numId="4" w16cid:durableId="922959586">
    <w:abstractNumId w:val="0"/>
  </w:num>
  <w:num w:numId="5" w16cid:durableId="416173429">
    <w:abstractNumId w:val="3"/>
  </w:num>
  <w:num w:numId="6" w16cid:durableId="79302398">
    <w:abstractNumId w:val="6"/>
  </w:num>
  <w:num w:numId="7" w16cid:durableId="168397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cryptProviderType="rsaAES" w:cryptAlgorithmClass="hash" w:cryptAlgorithmType="typeAny" w:cryptAlgorithmSid="14" w:cryptSpinCount="100000" w:hash="cM6muX8D4IkiWh/+HEllT5jvjl4P1MmC7kcI8iZa9aZWj6X6YR22qQN+4W6laLs64tKIws0Mo+9AEJGEQrRinw==" w:salt="QX9fVMvgR/hhixeuZKs76Q=="/>
  <w:zoom w:percent="111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318C6"/>
    <w:rsid w:val="000332EC"/>
    <w:rsid w:val="00092355"/>
    <w:rsid w:val="00092879"/>
    <w:rsid w:val="000A63C9"/>
    <w:rsid w:val="000B22E2"/>
    <w:rsid w:val="000D4E7D"/>
    <w:rsid w:val="000D5432"/>
    <w:rsid w:val="000E1D30"/>
    <w:rsid w:val="000E1DF7"/>
    <w:rsid w:val="000E58A2"/>
    <w:rsid w:val="000F5401"/>
    <w:rsid w:val="00117183"/>
    <w:rsid w:val="0012546D"/>
    <w:rsid w:val="001512B5"/>
    <w:rsid w:val="0015543A"/>
    <w:rsid w:val="001562E1"/>
    <w:rsid w:val="00162A2A"/>
    <w:rsid w:val="001772B0"/>
    <w:rsid w:val="0019761B"/>
    <w:rsid w:val="001F5907"/>
    <w:rsid w:val="00210943"/>
    <w:rsid w:val="002313FE"/>
    <w:rsid w:val="002424FB"/>
    <w:rsid w:val="00242D7F"/>
    <w:rsid w:val="002A103C"/>
    <w:rsid w:val="002A56FA"/>
    <w:rsid w:val="002D3141"/>
    <w:rsid w:val="002D5ED8"/>
    <w:rsid w:val="002E0F7B"/>
    <w:rsid w:val="00312A76"/>
    <w:rsid w:val="0033117E"/>
    <w:rsid w:val="00345DE0"/>
    <w:rsid w:val="0036637D"/>
    <w:rsid w:val="0039023E"/>
    <w:rsid w:val="003C0D48"/>
    <w:rsid w:val="003C71C1"/>
    <w:rsid w:val="003D474F"/>
    <w:rsid w:val="003E7A48"/>
    <w:rsid w:val="00402E43"/>
    <w:rsid w:val="00421161"/>
    <w:rsid w:val="00435389"/>
    <w:rsid w:val="0044048F"/>
    <w:rsid w:val="0045035E"/>
    <w:rsid w:val="00481DB1"/>
    <w:rsid w:val="00493AD6"/>
    <w:rsid w:val="004B67D1"/>
    <w:rsid w:val="0050114D"/>
    <w:rsid w:val="00503554"/>
    <w:rsid w:val="005114A5"/>
    <w:rsid w:val="005163E2"/>
    <w:rsid w:val="0054371E"/>
    <w:rsid w:val="005461A5"/>
    <w:rsid w:val="005537E4"/>
    <w:rsid w:val="00554740"/>
    <w:rsid w:val="00593C8B"/>
    <w:rsid w:val="005A341D"/>
    <w:rsid w:val="005B2231"/>
    <w:rsid w:val="005B2CDA"/>
    <w:rsid w:val="005D2883"/>
    <w:rsid w:val="00605604"/>
    <w:rsid w:val="00612F80"/>
    <w:rsid w:val="00615406"/>
    <w:rsid w:val="00630B93"/>
    <w:rsid w:val="00642159"/>
    <w:rsid w:val="00642488"/>
    <w:rsid w:val="00661C1B"/>
    <w:rsid w:val="00670FFF"/>
    <w:rsid w:val="006A77B1"/>
    <w:rsid w:val="006B5401"/>
    <w:rsid w:val="006C710D"/>
    <w:rsid w:val="00711BF4"/>
    <w:rsid w:val="00722DB3"/>
    <w:rsid w:val="007250F6"/>
    <w:rsid w:val="00732C46"/>
    <w:rsid w:val="00741A4C"/>
    <w:rsid w:val="00760A27"/>
    <w:rsid w:val="0077045A"/>
    <w:rsid w:val="00771B6C"/>
    <w:rsid w:val="0079733A"/>
    <w:rsid w:val="007B28D6"/>
    <w:rsid w:val="007C0DEE"/>
    <w:rsid w:val="007C1FC7"/>
    <w:rsid w:val="007C547D"/>
    <w:rsid w:val="007C5B64"/>
    <w:rsid w:val="007D4597"/>
    <w:rsid w:val="007F3DEB"/>
    <w:rsid w:val="00801E77"/>
    <w:rsid w:val="00827C91"/>
    <w:rsid w:val="00836307"/>
    <w:rsid w:val="00887EA8"/>
    <w:rsid w:val="00895463"/>
    <w:rsid w:val="008A5A43"/>
    <w:rsid w:val="008B3462"/>
    <w:rsid w:val="008B612D"/>
    <w:rsid w:val="008D44EF"/>
    <w:rsid w:val="008D7D1D"/>
    <w:rsid w:val="008E0881"/>
    <w:rsid w:val="00901C43"/>
    <w:rsid w:val="009036F7"/>
    <w:rsid w:val="00917993"/>
    <w:rsid w:val="00923B1A"/>
    <w:rsid w:val="009315B9"/>
    <w:rsid w:val="00934830"/>
    <w:rsid w:val="00954437"/>
    <w:rsid w:val="00977F2C"/>
    <w:rsid w:val="009911F2"/>
    <w:rsid w:val="009D4133"/>
    <w:rsid w:val="009E2948"/>
    <w:rsid w:val="009E382D"/>
    <w:rsid w:val="009F0BF8"/>
    <w:rsid w:val="009F7F19"/>
    <w:rsid w:val="00A33E0A"/>
    <w:rsid w:val="00A35B8A"/>
    <w:rsid w:val="00A45920"/>
    <w:rsid w:val="00A513D9"/>
    <w:rsid w:val="00A54BF3"/>
    <w:rsid w:val="00A62C96"/>
    <w:rsid w:val="00A927FC"/>
    <w:rsid w:val="00AA43C7"/>
    <w:rsid w:val="00B079CB"/>
    <w:rsid w:val="00B23723"/>
    <w:rsid w:val="00B42C5B"/>
    <w:rsid w:val="00B62B98"/>
    <w:rsid w:val="00B64CCE"/>
    <w:rsid w:val="00B86BD6"/>
    <w:rsid w:val="00BC2132"/>
    <w:rsid w:val="00BC6C34"/>
    <w:rsid w:val="00BD23CD"/>
    <w:rsid w:val="00BD3253"/>
    <w:rsid w:val="00BF1DE3"/>
    <w:rsid w:val="00C36B91"/>
    <w:rsid w:val="00C52FB3"/>
    <w:rsid w:val="00C53797"/>
    <w:rsid w:val="00C64842"/>
    <w:rsid w:val="00C81302"/>
    <w:rsid w:val="00C8224A"/>
    <w:rsid w:val="00C872EF"/>
    <w:rsid w:val="00C91190"/>
    <w:rsid w:val="00CB28E0"/>
    <w:rsid w:val="00CC5F52"/>
    <w:rsid w:val="00CD2BFA"/>
    <w:rsid w:val="00CD2F64"/>
    <w:rsid w:val="00CE323C"/>
    <w:rsid w:val="00CE736C"/>
    <w:rsid w:val="00CE7E40"/>
    <w:rsid w:val="00D243A6"/>
    <w:rsid w:val="00D41DD6"/>
    <w:rsid w:val="00D52710"/>
    <w:rsid w:val="00D67A21"/>
    <w:rsid w:val="00D73D6B"/>
    <w:rsid w:val="00D74952"/>
    <w:rsid w:val="00D826DD"/>
    <w:rsid w:val="00DB0412"/>
    <w:rsid w:val="00DC7317"/>
    <w:rsid w:val="00DD79BE"/>
    <w:rsid w:val="00DF606D"/>
    <w:rsid w:val="00E04A16"/>
    <w:rsid w:val="00E05106"/>
    <w:rsid w:val="00E27BB1"/>
    <w:rsid w:val="00E36DA1"/>
    <w:rsid w:val="00E37E74"/>
    <w:rsid w:val="00E522FA"/>
    <w:rsid w:val="00E72D8F"/>
    <w:rsid w:val="00E86716"/>
    <w:rsid w:val="00E87F4C"/>
    <w:rsid w:val="00EA5A46"/>
    <w:rsid w:val="00EA7E32"/>
    <w:rsid w:val="00EB01A3"/>
    <w:rsid w:val="00EC3253"/>
    <w:rsid w:val="00EE0512"/>
    <w:rsid w:val="00EE25F7"/>
    <w:rsid w:val="00EF5DA0"/>
    <w:rsid w:val="00EF5DE4"/>
    <w:rsid w:val="00F21E5E"/>
    <w:rsid w:val="00F223E6"/>
    <w:rsid w:val="00F319EA"/>
    <w:rsid w:val="00F50BE7"/>
    <w:rsid w:val="00F61CC4"/>
    <w:rsid w:val="00F62705"/>
    <w:rsid w:val="00F77C41"/>
    <w:rsid w:val="00F82BEA"/>
    <w:rsid w:val="00FB7473"/>
    <w:rsid w:val="00FC0B00"/>
    <w:rsid w:val="00FC0B02"/>
    <w:rsid w:val="00FC64C1"/>
    <w:rsid w:val="00FC70D4"/>
    <w:rsid w:val="00FD6B4C"/>
    <w:rsid w:val="00FE010F"/>
    <w:rsid w:val="00FF13E7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03A1CC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3BC527"/>
    <w:rsid w:val="27D6B754"/>
    <w:rsid w:val="28A12041"/>
    <w:rsid w:val="28AC8B92"/>
    <w:rsid w:val="2AFB88AD"/>
    <w:rsid w:val="2B3C1EE6"/>
    <w:rsid w:val="2CCD9E84"/>
    <w:rsid w:val="2CD89E66"/>
    <w:rsid w:val="2DDBD4D0"/>
    <w:rsid w:val="2DE4B1E1"/>
    <w:rsid w:val="2E473E74"/>
    <w:rsid w:val="2FE0867F"/>
    <w:rsid w:val="3144F35D"/>
    <w:rsid w:val="32F36785"/>
    <w:rsid w:val="3348400A"/>
    <w:rsid w:val="33740D1D"/>
    <w:rsid w:val="343C3354"/>
    <w:rsid w:val="356FC237"/>
    <w:rsid w:val="3592FC20"/>
    <w:rsid w:val="367DA083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82AFE8"/>
    <w:rsid w:val="47E9B826"/>
    <w:rsid w:val="4838B33E"/>
    <w:rsid w:val="4AA7DFCE"/>
    <w:rsid w:val="4BD9F2C8"/>
    <w:rsid w:val="4CA12FC5"/>
    <w:rsid w:val="4D76C2C4"/>
    <w:rsid w:val="4D97E244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C5B25A3"/>
    <w:rsid w:val="5D046058"/>
    <w:rsid w:val="5E7918FC"/>
    <w:rsid w:val="5E978BA5"/>
    <w:rsid w:val="5F470FE6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EEF865"/>
    <w:rsid w:val="72B9E7BF"/>
    <w:rsid w:val="738AC8C6"/>
    <w:rsid w:val="76585C8F"/>
    <w:rsid w:val="788D602A"/>
    <w:rsid w:val="795C2FE3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PageNumber">
    <w:name w:val="page number"/>
    <w:basedOn w:val="DefaultParagraphFont"/>
    <w:uiPriority w:val="99"/>
    <w:semiHidden/>
    <w:unhideWhenUsed/>
    <w:rsid w:val="00A9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digitaled.ie/assessment/types-of-assessmen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ed.ie/assessment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cfd7e7d9-0310-483a-aeac-4c20c5d213c6">
      <Terms xmlns="http://schemas.microsoft.com/office/infopath/2007/PartnerControls"/>
    </lcf76f155ced4ddcb4097134ff3c332f>
    <SharedWithUsers xmlns="08ccb4e3-8c2b-42fa-955c-c88d4e1ca4ca">
      <UserInfo>
        <DisplayName/>
        <AccountId xsi:nil="true"/>
        <AccountType/>
      </UserInfo>
    </SharedWithUsers>
    <MediaLengthInSeconds xmlns="cfd7e7d9-0310-483a-aeac-4c20c5d213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2FEB19533A46AF6DE838EEB5D3A1" ma:contentTypeVersion="15" ma:contentTypeDescription="Create a new document." ma:contentTypeScope="" ma:versionID="13d672d9b38bf7531ec559fb5f52111c">
  <xsd:schema xmlns:xsd="http://www.w3.org/2001/XMLSchema" xmlns:xs="http://www.w3.org/2001/XMLSchema" xmlns:p="http://schemas.microsoft.com/office/2006/metadata/properties" xmlns:ns2="cfd7e7d9-0310-483a-aeac-4c20c5d213c6" xmlns:ns3="08ccb4e3-8c2b-42fa-955c-c88d4e1ca4ca" targetNamespace="http://schemas.microsoft.com/office/2006/metadata/properties" ma:root="true" ma:fieldsID="b8cb17ee34344e97a43dd35e8d4ab9cd" ns2:_="" ns3:_="">
    <xsd:import namespace="cfd7e7d9-0310-483a-aeac-4c20c5d213c6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e7d9-0310-483a-aeac-4c20c5d21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cfd7e7d9-0310-483a-aeac-4c20c5d213c6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51C59-938E-4E59-B64A-AE86C2FA9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e7d9-0310-483a-aeac-4c20c5d213c6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7</Pages>
  <Words>1289</Words>
  <Characters>7353</Characters>
  <Application>Microsoft Office Word</Application>
  <DocSecurity>12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Colin Lowry</cp:lastModifiedBy>
  <cp:revision>127</cp:revision>
  <dcterms:created xsi:type="dcterms:W3CDTF">2024-11-08T13:21:00Z</dcterms:created>
  <dcterms:modified xsi:type="dcterms:W3CDTF">2024-12-08T19:26:00Z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0x010100DA942FEB19533A46AF6DE838EEB5D3A1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  <property fmtid="{D5CDD505-2E9C-101B-9397-08002B2CF9AE}" pid="5" name="Order">
    <vt:r8>43100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